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E5FE" w14:textId="7D510F6B" w:rsidR="0018074A" w:rsidRPr="0018074A" w:rsidRDefault="0018074A" w:rsidP="0007331B">
      <w:pPr>
        <w:jc w:val="center"/>
        <w:rPr>
          <w:rFonts w:ascii="Times New Roman" w:hAnsi="Times New Roman" w:cs="Times New Roman"/>
          <w:sz w:val="24"/>
          <w:szCs w:val="24"/>
        </w:rPr>
      </w:pPr>
      <w:r w:rsidRPr="0018074A">
        <w:rPr>
          <w:rFonts w:ascii="Times New Roman" w:hAnsi="Times New Roman" w:cs="Times New Roman"/>
          <w:b/>
          <w:sz w:val="28"/>
          <w:szCs w:val="28"/>
        </w:rPr>
        <w:t>Termo de Fomento</w:t>
      </w:r>
      <w:r>
        <w:rPr>
          <w:rFonts w:ascii="Times New Roman" w:hAnsi="Times New Roman" w:cs="Times New Roman"/>
          <w:b/>
          <w:sz w:val="28"/>
          <w:szCs w:val="28"/>
        </w:rPr>
        <w:t xml:space="preserve"> n° </w:t>
      </w:r>
      <w:r w:rsidR="002B10D5">
        <w:rPr>
          <w:rFonts w:ascii="Times New Roman" w:hAnsi="Times New Roman" w:cs="Times New Roman"/>
          <w:b/>
          <w:sz w:val="28"/>
          <w:szCs w:val="28"/>
        </w:rPr>
        <w:t>0</w:t>
      </w:r>
      <w:r w:rsidR="00E628BA">
        <w:rPr>
          <w:rFonts w:ascii="Times New Roman" w:hAnsi="Times New Roman" w:cs="Times New Roman"/>
          <w:b/>
          <w:sz w:val="28"/>
          <w:szCs w:val="28"/>
        </w:rPr>
        <w:t>1</w:t>
      </w:r>
      <w:r w:rsidR="007E7286">
        <w:rPr>
          <w:rFonts w:ascii="Times New Roman" w:hAnsi="Times New Roman" w:cs="Times New Roman"/>
          <w:b/>
          <w:sz w:val="28"/>
          <w:szCs w:val="28"/>
        </w:rPr>
        <w:t>3</w:t>
      </w:r>
      <w:r w:rsidR="00D57CBB">
        <w:rPr>
          <w:rFonts w:ascii="Times New Roman" w:hAnsi="Times New Roman" w:cs="Times New Roman"/>
          <w:b/>
          <w:sz w:val="28"/>
          <w:szCs w:val="28"/>
        </w:rPr>
        <w:t>/2022</w:t>
      </w:r>
    </w:p>
    <w:p w14:paraId="072192AC" w14:textId="7167D7C3"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7CBB" w:rsidRPr="00F7297B">
        <w:rPr>
          <w:rFonts w:ascii="Times New Roman" w:hAnsi="Times New Roman" w:cs="Times New Roman"/>
          <w:sz w:val="24"/>
          <w:szCs w:val="24"/>
        </w:rPr>
        <w:t xml:space="preserve">O Município de Arroio do Meio, inscrito no CNPJ sob o nº 87.297.271/0001-39, situado a Rua Monsenhor Jacob Seguer, nº 186, Bairro Centro, Arroio do Meio, CEP 95940-000, Rio Grande do Sul - RS, neste ato devidamente representado pelo Prefeito Municipal, </w:t>
      </w:r>
      <w:bookmarkStart w:id="0" w:name="_Hlk60836196"/>
      <w:r w:rsidR="00D57CBB" w:rsidRPr="00F7297B">
        <w:rPr>
          <w:rFonts w:ascii="Times New Roman" w:hAnsi="Times New Roman" w:cs="Times New Roman"/>
          <w:sz w:val="24"/>
          <w:szCs w:val="24"/>
        </w:rPr>
        <w:t>Sr. Danilo José Bruxel, brasileiro, casado, portador do RG n° 5026520659/SSP/PC/RS, inscrito no CPF sob o n° 367.431.780-04, residente e domiciliado na Rua Umbu, n° 3340, Bairro Barra do Forqueta, nesse Município</w:t>
      </w:r>
      <w:bookmarkEnd w:id="0"/>
      <w:r w:rsidR="00D57CBB" w:rsidRPr="00F7297B">
        <w:rPr>
          <w:rFonts w:ascii="Times New Roman" w:hAnsi="Times New Roman" w:cs="Times New Roman"/>
          <w:sz w:val="24"/>
          <w:szCs w:val="24"/>
        </w:rPr>
        <w:t>, no exercício de suas atribuições legais e regulamentares</w:t>
      </w:r>
      <w:r w:rsidRPr="0018074A">
        <w:rPr>
          <w:rFonts w:ascii="Times New Roman" w:hAnsi="Times New Roman" w:cs="Times New Roman"/>
          <w:sz w:val="24"/>
          <w:szCs w:val="24"/>
        </w:rPr>
        <w:t xml:space="preserve">, no exercício de suas atribuições legais e regulamentares, doravante denominado Administração Pública e a Organização da Sociedade Civil </w:t>
      </w:r>
      <w:r w:rsidR="007E7286">
        <w:rPr>
          <w:rFonts w:ascii="Times New Roman" w:hAnsi="Times New Roman" w:cs="Times New Roman"/>
          <w:sz w:val="24"/>
          <w:szCs w:val="24"/>
        </w:rPr>
        <w:t xml:space="preserve">Conselho Comunitário Pró Segurança Pública de Arroio do Meio – </w:t>
      </w:r>
      <w:r w:rsidR="007E7286" w:rsidRPr="007E7286">
        <w:rPr>
          <w:rFonts w:ascii="Times New Roman" w:hAnsi="Times New Roman" w:cs="Times New Roman"/>
          <w:b/>
          <w:bCs/>
          <w:sz w:val="24"/>
          <w:szCs w:val="24"/>
        </w:rPr>
        <w:t>CONSEPRO</w:t>
      </w:r>
      <w:r w:rsidR="007E7286">
        <w:rPr>
          <w:rFonts w:ascii="Times New Roman" w:hAnsi="Times New Roman" w:cs="Times New Roman"/>
          <w:sz w:val="24"/>
          <w:szCs w:val="24"/>
        </w:rPr>
        <w:t>,</w:t>
      </w:r>
      <w:r w:rsidR="00595F68" w:rsidRPr="001B5BC2">
        <w:rPr>
          <w:rFonts w:ascii="Times New Roman" w:hAnsi="Times New Roman" w:cs="Times New Roman"/>
          <w:color w:val="FF0000"/>
          <w:sz w:val="24"/>
          <w:szCs w:val="24"/>
        </w:rPr>
        <w:t xml:space="preserve"> </w:t>
      </w:r>
      <w:r w:rsidR="00D57CBB" w:rsidRPr="00D57CBB">
        <w:rPr>
          <w:rFonts w:ascii="Times New Roman" w:hAnsi="Times New Roman" w:cs="Times New Roman"/>
          <w:sz w:val="24"/>
          <w:szCs w:val="24"/>
        </w:rPr>
        <w:t xml:space="preserve">inscrita no CNPJ n° </w:t>
      </w:r>
      <w:r w:rsidR="007E7286">
        <w:rPr>
          <w:rFonts w:ascii="Times New Roman" w:hAnsi="Times New Roman" w:cs="Times New Roman"/>
          <w:sz w:val="24"/>
          <w:szCs w:val="24"/>
        </w:rPr>
        <w:t>88.665.633/0001-60</w:t>
      </w:r>
      <w:r w:rsidR="00D57CBB">
        <w:rPr>
          <w:rFonts w:ascii="Times New Roman" w:hAnsi="Times New Roman" w:cs="Times New Roman"/>
          <w:sz w:val="24"/>
          <w:szCs w:val="24"/>
        </w:rPr>
        <w:t>, s</w:t>
      </w:r>
      <w:r w:rsidRPr="00D57CBB">
        <w:rPr>
          <w:rFonts w:ascii="Times New Roman" w:hAnsi="Times New Roman" w:cs="Times New Roman"/>
          <w:sz w:val="24"/>
          <w:szCs w:val="24"/>
        </w:rPr>
        <w:t xml:space="preserve">ituada a </w:t>
      </w:r>
      <w:r w:rsidR="00595F68" w:rsidRPr="00D57CBB">
        <w:rPr>
          <w:rFonts w:ascii="Times New Roman" w:hAnsi="Times New Roman" w:cs="Times New Roman"/>
          <w:sz w:val="24"/>
          <w:szCs w:val="24"/>
        </w:rPr>
        <w:t xml:space="preserve">Rua </w:t>
      </w:r>
      <w:r w:rsidR="007E7286">
        <w:rPr>
          <w:rFonts w:ascii="Times New Roman" w:hAnsi="Times New Roman" w:cs="Times New Roman"/>
          <w:sz w:val="24"/>
          <w:szCs w:val="24"/>
        </w:rPr>
        <w:t>Monsenhor Jacob Seguer, n° 186, Bairro Centro, neste município</w:t>
      </w:r>
      <w:r w:rsidRPr="00D47BEE">
        <w:rPr>
          <w:rFonts w:ascii="Times New Roman" w:hAnsi="Times New Roman" w:cs="Times New Roman"/>
          <w:sz w:val="24"/>
          <w:szCs w:val="24"/>
        </w:rPr>
        <w:t>, representada pel</w:t>
      </w:r>
      <w:r w:rsidR="00EF61D2">
        <w:rPr>
          <w:rFonts w:ascii="Times New Roman" w:hAnsi="Times New Roman" w:cs="Times New Roman"/>
          <w:sz w:val="24"/>
          <w:szCs w:val="24"/>
        </w:rPr>
        <w:t>o</w:t>
      </w:r>
      <w:r w:rsidR="006A2867" w:rsidRPr="00D47BEE">
        <w:rPr>
          <w:rFonts w:ascii="Times New Roman" w:hAnsi="Times New Roman" w:cs="Times New Roman"/>
          <w:sz w:val="24"/>
          <w:szCs w:val="24"/>
        </w:rPr>
        <w:t xml:space="preserve"> s</w:t>
      </w:r>
      <w:r w:rsidR="008B7AB0">
        <w:rPr>
          <w:rFonts w:ascii="Times New Roman" w:hAnsi="Times New Roman" w:cs="Times New Roman"/>
          <w:sz w:val="24"/>
          <w:szCs w:val="24"/>
        </w:rPr>
        <w:t>eu</w:t>
      </w:r>
      <w:r w:rsidR="006A2867" w:rsidRPr="00D47BEE">
        <w:rPr>
          <w:rFonts w:ascii="Times New Roman" w:hAnsi="Times New Roman" w:cs="Times New Roman"/>
          <w:sz w:val="24"/>
          <w:szCs w:val="24"/>
        </w:rPr>
        <w:t xml:space="preserve"> </w:t>
      </w:r>
      <w:r w:rsidR="007E7286">
        <w:rPr>
          <w:rFonts w:ascii="Times New Roman" w:hAnsi="Times New Roman" w:cs="Times New Roman"/>
          <w:sz w:val="24"/>
          <w:szCs w:val="24"/>
        </w:rPr>
        <w:t>Presidente</w:t>
      </w:r>
      <w:r w:rsidRPr="00D47BEE">
        <w:rPr>
          <w:rFonts w:ascii="Times New Roman" w:hAnsi="Times New Roman" w:cs="Times New Roman"/>
          <w:sz w:val="24"/>
          <w:szCs w:val="24"/>
        </w:rPr>
        <w:t>, Sr.</w:t>
      </w:r>
      <w:r w:rsidR="00D2474F" w:rsidRPr="00D47BEE">
        <w:rPr>
          <w:rFonts w:ascii="Times New Roman" w:hAnsi="Times New Roman" w:cs="Times New Roman"/>
          <w:sz w:val="24"/>
          <w:szCs w:val="24"/>
        </w:rPr>
        <w:t xml:space="preserve"> </w:t>
      </w:r>
      <w:r w:rsidR="007E7286">
        <w:rPr>
          <w:rFonts w:ascii="Times New Roman" w:hAnsi="Times New Roman" w:cs="Times New Roman"/>
          <w:sz w:val="24"/>
          <w:szCs w:val="24"/>
        </w:rPr>
        <w:t>Paulo Régis Rheinheimer Júnior</w:t>
      </w:r>
      <w:r w:rsidR="006A2867" w:rsidRPr="00D47BEE">
        <w:rPr>
          <w:rFonts w:ascii="Times New Roman" w:hAnsi="Times New Roman" w:cs="Times New Roman"/>
          <w:sz w:val="24"/>
          <w:szCs w:val="24"/>
        </w:rPr>
        <w:t>,</w:t>
      </w:r>
      <w:r w:rsidRPr="00D47BEE">
        <w:rPr>
          <w:rFonts w:ascii="Times New Roman" w:hAnsi="Times New Roman" w:cs="Times New Roman"/>
          <w:sz w:val="24"/>
          <w:szCs w:val="24"/>
        </w:rPr>
        <w:t xml:space="preserve"> brasileir</w:t>
      </w:r>
      <w:r w:rsidR="007E7286">
        <w:rPr>
          <w:rFonts w:ascii="Times New Roman" w:hAnsi="Times New Roman" w:cs="Times New Roman"/>
          <w:sz w:val="24"/>
          <w:szCs w:val="24"/>
        </w:rPr>
        <w:t>o</w:t>
      </w:r>
      <w:r w:rsidR="002916E0" w:rsidRPr="00D47BEE">
        <w:rPr>
          <w:rFonts w:ascii="Times New Roman" w:hAnsi="Times New Roman" w:cs="Times New Roman"/>
          <w:sz w:val="24"/>
          <w:szCs w:val="24"/>
        </w:rPr>
        <w:t xml:space="preserve">, </w:t>
      </w:r>
      <w:r w:rsidRPr="00D47BEE">
        <w:rPr>
          <w:rFonts w:ascii="Times New Roman" w:hAnsi="Times New Roman" w:cs="Times New Roman"/>
          <w:sz w:val="24"/>
          <w:szCs w:val="24"/>
        </w:rPr>
        <w:t xml:space="preserve">portador do RG n° </w:t>
      </w:r>
      <w:r w:rsidR="007E7286">
        <w:rPr>
          <w:rFonts w:ascii="Times New Roman" w:hAnsi="Times New Roman" w:cs="Times New Roman"/>
          <w:sz w:val="24"/>
          <w:szCs w:val="24"/>
        </w:rPr>
        <w:t>6084643763</w:t>
      </w:r>
      <w:r w:rsidR="00D57CBB">
        <w:rPr>
          <w:rFonts w:ascii="Times New Roman" w:hAnsi="Times New Roman" w:cs="Times New Roman"/>
          <w:sz w:val="24"/>
          <w:szCs w:val="24"/>
        </w:rPr>
        <w:t xml:space="preserve"> </w:t>
      </w:r>
      <w:r w:rsidR="006A2867" w:rsidRPr="00D47BEE">
        <w:rPr>
          <w:rFonts w:ascii="Times New Roman" w:hAnsi="Times New Roman" w:cs="Times New Roman"/>
          <w:sz w:val="24"/>
          <w:szCs w:val="24"/>
        </w:rPr>
        <w:t>S</w:t>
      </w:r>
      <w:r w:rsidR="008B7AB0">
        <w:rPr>
          <w:rFonts w:ascii="Times New Roman" w:hAnsi="Times New Roman" w:cs="Times New Roman"/>
          <w:sz w:val="24"/>
          <w:szCs w:val="24"/>
        </w:rPr>
        <w:t>JS</w:t>
      </w:r>
      <w:r w:rsidRPr="00D47BEE">
        <w:rPr>
          <w:rFonts w:ascii="Times New Roman" w:hAnsi="Times New Roman" w:cs="Times New Roman"/>
          <w:sz w:val="24"/>
          <w:szCs w:val="24"/>
        </w:rPr>
        <w:t>-RS, inscrit</w:t>
      </w:r>
      <w:r w:rsidR="007E7286">
        <w:rPr>
          <w:rFonts w:ascii="Times New Roman" w:hAnsi="Times New Roman" w:cs="Times New Roman"/>
          <w:sz w:val="24"/>
          <w:szCs w:val="24"/>
        </w:rPr>
        <w:t>o</w:t>
      </w:r>
      <w:r w:rsidRPr="00D47BEE">
        <w:rPr>
          <w:rFonts w:ascii="Times New Roman" w:hAnsi="Times New Roman" w:cs="Times New Roman"/>
          <w:sz w:val="24"/>
          <w:szCs w:val="24"/>
        </w:rPr>
        <w:t xml:space="preserve"> no CPF n° </w:t>
      </w:r>
      <w:r w:rsidR="007E7286">
        <w:rPr>
          <w:rFonts w:ascii="Times New Roman" w:hAnsi="Times New Roman" w:cs="Times New Roman"/>
          <w:sz w:val="24"/>
          <w:szCs w:val="24"/>
        </w:rPr>
        <w:t>010.007.070-16</w:t>
      </w:r>
      <w:r w:rsidRPr="00D47BEE">
        <w:rPr>
          <w:rFonts w:ascii="Times New Roman" w:hAnsi="Times New Roman" w:cs="Times New Roman"/>
          <w:sz w:val="24"/>
          <w:szCs w:val="24"/>
        </w:rPr>
        <w:t>, residente e domiciliad</w:t>
      </w:r>
      <w:r w:rsidR="007E7286">
        <w:rPr>
          <w:rFonts w:ascii="Times New Roman" w:hAnsi="Times New Roman" w:cs="Times New Roman"/>
          <w:sz w:val="24"/>
          <w:szCs w:val="24"/>
        </w:rPr>
        <w:t>o</w:t>
      </w:r>
      <w:r w:rsidRPr="00D47BEE">
        <w:rPr>
          <w:rFonts w:ascii="Times New Roman" w:hAnsi="Times New Roman" w:cs="Times New Roman"/>
          <w:sz w:val="24"/>
          <w:szCs w:val="24"/>
        </w:rPr>
        <w:t xml:space="preserve"> na</w:t>
      </w:r>
      <w:r w:rsidR="00D2474F" w:rsidRPr="00D47BEE">
        <w:rPr>
          <w:rFonts w:ascii="Times New Roman" w:hAnsi="Times New Roman" w:cs="Times New Roman"/>
          <w:sz w:val="24"/>
          <w:szCs w:val="24"/>
        </w:rPr>
        <w:t xml:space="preserve"> </w:t>
      </w:r>
      <w:r w:rsidR="00D47BEE">
        <w:rPr>
          <w:rFonts w:ascii="Times New Roman" w:hAnsi="Times New Roman" w:cs="Times New Roman"/>
          <w:sz w:val="24"/>
          <w:szCs w:val="24"/>
        </w:rPr>
        <w:t xml:space="preserve">Rua </w:t>
      </w:r>
      <w:r w:rsidR="0026060E">
        <w:rPr>
          <w:rFonts w:ascii="Times New Roman" w:hAnsi="Times New Roman" w:cs="Times New Roman"/>
          <w:sz w:val="24"/>
          <w:szCs w:val="24"/>
        </w:rPr>
        <w:t xml:space="preserve">São </w:t>
      </w:r>
      <w:r w:rsidR="007E7286">
        <w:rPr>
          <w:rFonts w:ascii="Times New Roman" w:hAnsi="Times New Roman" w:cs="Times New Roman"/>
          <w:sz w:val="24"/>
          <w:szCs w:val="24"/>
        </w:rPr>
        <w:t>José, n 48, Bairro Centro, neste município</w:t>
      </w:r>
      <w:r w:rsidRPr="0018074A">
        <w:rPr>
          <w:rFonts w:ascii="Times New Roman" w:hAnsi="Times New Roman" w:cs="Times New Roman"/>
          <w:sz w:val="24"/>
          <w:szCs w:val="24"/>
        </w:rPr>
        <w:t>, doravante denominada OSC, com fundamento na Lei Federal nº 13.019/2014, bem como nos princípios que regem a Administração Pública e demais normas pertinentes, celebram este Termo de Fomento, na forma e condições estabelecidas nas seguintes cláusulas:</w:t>
      </w:r>
    </w:p>
    <w:p w14:paraId="2E048310" w14:textId="77777777" w:rsidR="0018074A" w:rsidRPr="0007331B" w:rsidRDefault="00162E45" w:rsidP="0018074A">
      <w:pPr>
        <w:jc w:val="both"/>
        <w:rPr>
          <w:rFonts w:ascii="Times New Roman" w:hAnsi="Times New Roman" w:cs="Times New Roman"/>
          <w:b/>
          <w:sz w:val="24"/>
          <w:szCs w:val="24"/>
        </w:rPr>
      </w:pPr>
      <w:r>
        <w:rPr>
          <w:rFonts w:ascii="Times New Roman" w:hAnsi="Times New Roman" w:cs="Times New Roman"/>
          <w:b/>
          <w:sz w:val="24"/>
          <w:szCs w:val="24"/>
        </w:rPr>
        <w:t>1</w:t>
      </w:r>
      <w:r w:rsidR="0018074A" w:rsidRPr="0007331B">
        <w:rPr>
          <w:rFonts w:ascii="Times New Roman" w:hAnsi="Times New Roman" w:cs="Times New Roman"/>
          <w:b/>
          <w:sz w:val="24"/>
          <w:szCs w:val="24"/>
        </w:rPr>
        <w:t xml:space="preserve">. DO OBJETO </w:t>
      </w:r>
    </w:p>
    <w:p w14:paraId="6409D055" w14:textId="1029FAF6"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1.1. </w:t>
      </w:r>
      <w:r w:rsidR="00314ACF" w:rsidRPr="0018074A">
        <w:rPr>
          <w:rFonts w:ascii="Times New Roman" w:hAnsi="Times New Roman" w:cs="Times New Roman"/>
          <w:sz w:val="24"/>
          <w:szCs w:val="24"/>
        </w:rPr>
        <w:t>O presente Termo de</w:t>
      </w:r>
      <w:r w:rsidR="00314ACF">
        <w:rPr>
          <w:rFonts w:ascii="Times New Roman" w:hAnsi="Times New Roman" w:cs="Times New Roman"/>
          <w:sz w:val="24"/>
          <w:szCs w:val="24"/>
        </w:rPr>
        <w:t xml:space="preserve"> </w:t>
      </w:r>
      <w:r w:rsidR="00314ACF" w:rsidRPr="0018074A">
        <w:rPr>
          <w:rFonts w:ascii="Times New Roman" w:hAnsi="Times New Roman" w:cs="Times New Roman"/>
          <w:sz w:val="24"/>
          <w:szCs w:val="24"/>
        </w:rPr>
        <w:t>Fomento tem por objet</w:t>
      </w:r>
      <w:r w:rsidR="00314ACF">
        <w:rPr>
          <w:rFonts w:ascii="Times New Roman" w:hAnsi="Times New Roman" w:cs="Times New Roman"/>
          <w:sz w:val="24"/>
          <w:szCs w:val="24"/>
        </w:rPr>
        <w:t>iv</w:t>
      </w:r>
      <w:r w:rsidR="00314ACF" w:rsidRPr="0018074A">
        <w:rPr>
          <w:rFonts w:ascii="Times New Roman" w:hAnsi="Times New Roman" w:cs="Times New Roman"/>
          <w:sz w:val="24"/>
          <w:szCs w:val="24"/>
        </w:rPr>
        <w:t>o estabelecer as condições para</w:t>
      </w:r>
      <w:r w:rsidR="00314ACF">
        <w:rPr>
          <w:rFonts w:ascii="Times New Roman" w:hAnsi="Times New Roman" w:cs="Times New Roman"/>
          <w:sz w:val="24"/>
          <w:szCs w:val="24"/>
        </w:rPr>
        <w:t xml:space="preserve"> a execução de ações de segurança pública d</w:t>
      </w:r>
      <w:bookmarkStart w:id="1" w:name="_Hlk482362004"/>
      <w:r w:rsidR="00314ACF">
        <w:rPr>
          <w:rFonts w:ascii="Times New Roman" w:hAnsi="Times New Roman" w:cs="Times New Roman"/>
          <w:sz w:val="24"/>
          <w:szCs w:val="24"/>
        </w:rPr>
        <w:t xml:space="preserve">e interesse da população local, </w:t>
      </w:r>
      <w:r w:rsidR="00314ACF" w:rsidRPr="00DE32A1">
        <w:rPr>
          <w:rFonts w:ascii="Times New Roman" w:eastAsia="Times New Roman" w:hAnsi="Times New Roman" w:cs="Times New Roman"/>
          <w:sz w:val="24"/>
          <w:szCs w:val="24"/>
          <w:lang w:eastAsia="pt-BR"/>
        </w:rPr>
        <w:t>busca</w:t>
      </w:r>
      <w:r w:rsidR="00314ACF">
        <w:rPr>
          <w:rFonts w:ascii="Times New Roman" w:eastAsia="Times New Roman" w:hAnsi="Times New Roman" w:cs="Times New Roman"/>
          <w:sz w:val="24"/>
          <w:szCs w:val="24"/>
          <w:lang w:eastAsia="pt-BR"/>
        </w:rPr>
        <w:t xml:space="preserve">ndo </w:t>
      </w:r>
      <w:r w:rsidR="00314ACF" w:rsidRPr="00DE32A1">
        <w:rPr>
          <w:rFonts w:ascii="Times New Roman" w:eastAsia="Times New Roman" w:hAnsi="Times New Roman" w:cs="Times New Roman"/>
          <w:sz w:val="24"/>
          <w:szCs w:val="24"/>
          <w:lang w:eastAsia="pt-BR"/>
        </w:rPr>
        <w:t xml:space="preserve">alternativas, recursos financeiros e soluções em prol da ordem pública, da segurança e paz social da comunidade arroio-meense, viabilizando o regular funcionamento dos órgãos de segurança de competência do Estado do Rio Grande do Sul, exercidos no âmbito local pela Brigada Militar e Polícia Civil, por meio de transferência de recursos financeiros com o intento de proporcionar melhores condições de trabalho, visto que a falta dos mesmos é grave, não permitindo a aquisição de suprimentos básicos e </w:t>
      </w:r>
      <w:r w:rsidR="00314ACF">
        <w:rPr>
          <w:rFonts w:ascii="Times New Roman" w:eastAsia="Times New Roman" w:hAnsi="Times New Roman" w:cs="Times New Roman"/>
          <w:sz w:val="24"/>
          <w:szCs w:val="24"/>
          <w:lang w:eastAsia="pt-BR"/>
        </w:rPr>
        <w:t xml:space="preserve">indispensáveis para o dia a dia, </w:t>
      </w:r>
      <w:bookmarkEnd w:id="1"/>
      <w:r w:rsidR="00314ACF" w:rsidRPr="00D47BEE">
        <w:rPr>
          <w:rFonts w:ascii="Times New Roman" w:hAnsi="Times New Roman" w:cs="Times New Roman"/>
          <w:sz w:val="24"/>
          <w:szCs w:val="24"/>
        </w:rPr>
        <w:t>conforme plano de trabalho apresentado</w:t>
      </w:r>
      <w:r w:rsidR="00314ACF" w:rsidRPr="001B5BC2">
        <w:rPr>
          <w:rFonts w:ascii="Times New Roman" w:hAnsi="Times New Roman" w:cs="Times New Roman"/>
          <w:color w:val="FF0000"/>
          <w:sz w:val="24"/>
          <w:szCs w:val="24"/>
        </w:rPr>
        <w:t>.</w:t>
      </w:r>
      <w:r w:rsidR="0091096C">
        <w:rPr>
          <w:rFonts w:ascii="Times New Roman" w:hAnsi="Times New Roman" w:cs="Times New Roman"/>
          <w:sz w:val="24"/>
          <w:szCs w:val="24"/>
        </w:rPr>
        <w:tab/>
      </w:r>
    </w:p>
    <w:p w14:paraId="678A3D0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2. DA TRANSFERÊNCIA FINANCEIRA</w:t>
      </w:r>
    </w:p>
    <w:p w14:paraId="3D54CBFA" w14:textId="77777777" w:rsidR="00A83EE0"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2.1. A Administração Pública repassará a OSC o</w:t>
      </w:r>
      <w:r w:rsidR="00A83EE0">
        <w:rPr>
          <w:rFonts w:ascii="Times New Roman" w:hAnsi="Times New Roman" w:cs="Times New Roman"/>
          <w:sz w:val="24"/>
          <w:szCs w:val="24"/>
        </w:rPr>
        <w:t>s seguintes valores</w:t>
      </w:r>
      <w:r w:rsidR="00AA40A5">
        <w:rPr>
          <w:rFonts w:ascii="Times New Roman" w:hAnsi="Times New Roman" w:cs="Times New Roman"/>
          <w:sz w:val="24"/>
          <w:szCs w:val="24"/>
        </w:rPr>
        <w:t xml:space="preserve"> mensais</w:t>
      </w:r>
      <w:r w:rsidR="00A83EE0">
        <w:rPr>
          <w:rFonts w:ascii="Times New Roman" w:hAnsi="Times New Roman" w:cs="Times New Roman"/>
          <w:sz w:val="24"/>
          <w:szCs w:val="24"/>
        </w:rPr>
        <w:t>:</w:t>
      </w:r>
    </w:p>
    <w:p w14:paraId="7AF44E71" w14:textId="5C1BEC52" w:rsidR="0026060E" w:rsidRDefault="00A83EE0"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ab/>
      </w:r>
      <w:r w:rsidRPr="00D47BEE">
        <w:rPr>
          <w:rFonts w:ascii="Times New Roman" w:hAnsi="Times New Roman" w:cs="Times New Roman"/>
          <w:sz w:val="24"/>
          <w:szCs w:val="24"/>
        </w:rPr>
        <w:t>-</w:t>
      </w:r>
      <w:r w:rsidR="0018074A" w:rsidRPr="00D47BEE">
        <w:rPr>
          <w:rFonts w:ascii="Times New Roman" w:hAnsi="Times New Roman" w:cs="Times New Roman"/>
          <w:sz w:val="24"/>
          <w:szCs w:val="24"/>
        </w:rPr>
        <w:t xml:space="preserve"> </w:t>
      </w:r>
      <w:r w:rsidR="00681758">
        <w:rPr>
          <w:rFonts w:ascii="Times New Roman" w:hAnsi="Times New Roman" w:cs="Times New Roman"/>
          <w:sz w:val="24"/>
          <w:szCs w:val="24"/>
        </w:rPr>
        <w:t xml:space="preserve">R$ </w:t>
      </w:r>
      <w:r w:rsidR="00314ACF">
        <w:rPr>
          <w:rFonts w:ascii="Times New Roman" w:hAnsi="Times New Roman" w:cs="Times New Roman"/>
          <w:sz w:val="24"/>
          <w:szCs w:val="24"/>
        </w:rPr>
        <w:t>2.786,68</w:t>
      </w:r>
      <w:r w:rsidR="0026060E">
        <w:rPr>
          <w:rFonts w:ascii="Times New Roman" w:hAnsi="Times New Roman" w:cs="Times New Roman"/>
          <w:sz w:val="24"/>
          <w:szCs w:val="24"/>
        </w:rPr>
        <w:t xml:space="preserve"> mensais</w:t>
      </w:r>
    </w:p>
    <w:p w14:paraId="2A9D199F" w14:textId="0ECD7453"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 xml:space="preserve">2.2. Os valores acima citados, correspondem ao </w:t>
      </w:r>
      <w:r w:rsidR="0018074A" w:rsidRPr="0018074A">
        <w:rPr>
          <w:rFonts w:ascii="Times New Roman" w:hAnsi="Times New Roman" w:cs="Times New Roman"/>
          <w:sz w:val="24"/>
          <w:szCs w:val="24"/>
        </w:rPr>
        <w:t>cronograma de desembolso, constante no Plano de Trabalho</w:t>
      </w:r>
      <w:r w:rsidR="00343C0D">
        <w:rPr>
          <w:rFonts w:ascii="Times New Roman" w:hAnsi="Times New Roman" w:cs="Times New Roman"/>
          <w:sz w:val="24"/>
          <w:szCs w:val="24"/>
        </w:rPr>
        <w:t>,</w:t>
      </w:r>
      <w:r w:rsidR="0018074A" w:rsidRPr="0018074A">
        <w:rPr>
          <w:rFonts w:ascii="Times New Roman" w:hAnsi="Times New Roman" w:cs="Times New Roman"/>
          <w:sz w:val="24"/>
          <w:szCs w:val="24"/>
        </w:rPr>
        <w:t xml:space="preserve"> anexo a este Termo de </w:t>
      </w:r>
      <w:r w:rsidR="00162E45">
        <w:rPr>
          <w:rFonts w:ascii="Times New Roman" w:hAnsi="Times New Roman" w:cs="Times New Roman"/>
          <w:sz w:val="24"/>
          <w:szCs w:val="24"/>
        </w:rPr>
        <w:t>Fom</w:t>
      </w:r>
      <w:r w:rsidR="0018074A" w:rsidRPr="0018074A">
        <w:rPr>
          <w:rFonts w:ascii="Times New Roman" w:hAnsi="Times New Roman" w:cs="Times New Roman"/>
          <w:sz w:val="24"/>
          <w:szCs w:val="24"/>
        </w:rPr>
        <w:t>ento.</w:t>
      </w:r>
    </w:p>
    <w:p w14:paraId="67ECA706" w14:textId="2C036E0E" w:rsidR="00FE6358" w:rsidRP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D6C36">
        <w:rPr>
          <w:rFonts w:ascii="Times New Roman" w:hAnsi="Times New Roman" w:cs="Times New Roman"/>
          <w:sz w:val="24"/>
          <w:szCs w:val="24"/>
        </w:rPr>
        <w:t>2.</w:t>
      </w:r>
      <w:r w:rsidR="00343C0D" w:rsidRPr="008D6C36">
        <w:rPr>
          <w:rFonts w:ascii="Times New Roman" w:hAnsi="Times New Roman" w:cs="Times New Roman"/>
          <w:sz w:val="24"/>
          <w:szCs w:val="24"/>
        </w:rPr>
        <w:t>3</w:t>
      </w:r>
      <w:r w:rsidRPr="008D6C36">
        <w:rPr>
          <w:rFonts w:ascii="Times New Roman" w:hAnsi="Times New Roman" w:cs="Times New Roman"/>
          <w:sz w:val="24"/>
          <w:szCs w:val="24"/>
        </w:rPr>
        <w:t xml:space="preserve">. Para o exercício financeiro de </w:t>
      </w:r>
      <w:r w:rsidR="002B10D5" w:rsidRPr="008D6C36">
        <w:rPr>
          <w:rFonts w:ascii="Times New Roman" w:hAnsi="Times New Roman" w:cs="Times New Roman"/>
          <w:sz w:val="24"/>
          <w:szCs w:val="24"/>
        </w:rPr>
        <w:t>20</w:t>
      </w:r>
      <w:r w:rsidR="00392A7D">
        <w:rPr>
          <w:rFonts w:ascii="Times New Roman" w:hAnsi="Times New Roman" w:cs="Times New Roman"/>
          <w:sz w:val="24"/>
          <w:szCs w:val="24"/>
        </w:rPr>
        <w:t>22</w:t>
      </w:r>
      <w:r w:rsidRPr="008D6C36">
        <w:rPr>
          <w:rFonts w:ascii="Times New Roman" w:hAnsi="Times New Roman" w:cs="Times New Roman"/>
          <w:sz w:val="24"/>
          <w:szCs w:val="24"/>
        </w:rPr>
        <w:t xml:space="preserve">, fica estimado o repasse de </w:t>
      </w:r>
      <w:r w:rsidR="0091096C" w:rsidRPr="008D6C36">
        <w:rPr>
          <w:rFonts w:ascii="Times New Roman" w:hAnsi="Times New Roman" w:cs="Times New Roman"/>
          <w:sz w:val="24"/>
          <w:szCs w:val="24"/>
        </w:rPr>
        <w:t xml:space="preserve">R$ </w:t>
      </w:r>
      <w:r w:rsidR="00314ACF">
        <w:rPr>
          <w:rFonts w:ascii="Times New Roman" w:hAnsi="Times New Roman" w:cs="Times New Roman"/>
          <w:sz w:val="24"/>
          <w:szCs w:val="24"/>
        </w:rPr>
        <w:t>33.440,16</w:t>
      </w:r>
      <w:r w:rsidR="00343C0D" w:rsidRPr="008D6C36">
        <w:rPr>
          <w:rFonts w:ascii="Times New Roman" w:hAnsi="Times New Roman" w:cs="Times New Roman"/>
          <w:sz w:val="24"/>
          <w:szCs w:val="24"/>
        </w:rPr>
        <w:t xml:space="preserve"> (</w:t>
      </w:r>
      <w:r w:rsidR="00314ACF">
        <w:rPr>
          <w:rFonts w:ascii="Times New Roman" w:hAnsi="Times New Roman" w:cs="Times New Roman"/>
          <w:sz w:val="24"/>
          <w:szCs w:val="24"/>
        </w:rPr>
        <w:t>Trinte e três mil, quatrocentos e quarenta reais e dezesseis centavos</w:t>
      </w:r>
      <w:r w:rsidR="009559DD" w:rsidRPr="008D6C36">
        <w:rPr>
          <w:rFonts w:ascii="Times New Roman" w:hAnsi="Times New Roman" w:cs="Times New Roman"/>
          <w:sz w:val="24"/>
          <w:szCs w:val="24"/>
        </w:rPr>
        <w:t>)</w:t>
      </w:r>
      <w:r w:rsidRPr="008D6C36">
        <w:rPr>
          <w:rFonts w:ascii="Times New Roman" w:hAnsi="Times New Roman" w:cs="Times New Roman"/>
          <w:sz w:val="24"/>
          <w:szCs w:val="24"/>
        </w:rPr>
        <w:t xml:space="preserve">, correndo as despesas </w:t>
      </w:r>
      <w:r w:rsidR="00FE6358" w:rsidRPr="008D6C36">
        <w:rPr>
          <w:rFonts w:ascii="Times New Roman" w:hAnsi="Times New Roman" w:cs="Times New Roman"/>
          <w:sz w:val="24"/>
          <w:szCs w:val="24"/>
        </w:rPr>
        <w:t xml:space="preserve">à conta da dotação orçamentária: </w:t>
      </w:r>
    </w:p>
    <w:p w14:paraId="2AC42411" w14:textId="77777777" w:rsidR="00314ACF" w:rsidRPr="008D6C36" w:rsidRDefault="00FE6358" w:rsidP="00314ACF">
      <w:pPr>
        <w:jc w:val="both"/>
        <w:rPr>
          <w:rFonts w:ascii="Times New Roman" w:hAnsi="Times New Roman" w:cs="Times New Roman"/>
          <w:sz w:val="24"/>
          <w:szCs w:val="24"/>
        </w:rPr>
      </w:pPr>
      <w:r w:rsidRPr="008D6C36">
        <w:rPr>
          <w:rFonts w:ascii="Times New Roman" w:hAnsi="Times New Roman" w:cs="Times New Roman"/>
          <w:sz w:val="24"/>
          <w:szCs w:val="24"/>
        </w:rPr>
        <w:tab/>
      </w:r>
      <w:r w:rsidRPr="008D6C36">
        <w:rPr>
          <w:rFonts w:ascii="Times New Roman" w:hAnsi="Times New Roman" w:cs="Times New Roman"/>
          <w:sz w:val="24"/>
          <w:szCs w:val="24"/>
        </w:rPr>
        <w:tab/>
      </w:r>
      <w:r w:rsidRPr="008D6C36">
        <w:rPr>
          <w:rFonts w:ascii="Times New Roman" w:hAnsi="Times New Roman" w:cs="Times New Roman"/>
          <w:sz w:val="24"/>
          <w:szCs w:val="24"/>
        </w:rPr>
        <w:tab/>
      </w:r>
      <w:r w:rsidR="00314ACF" w:rsidRPr="008D6C36">
        <w:rPr>
          <w:rFonts w:ascii="Times New Roman" w:hAnsi="Times New Roman" w:cs="Times New Roman"/>
          <w:sz w:val="24"/>
          <w:szCs w:val="24"/>
        </w:rPr>
        <w:t>0</w:t>
      </w:r>
      <w:r w:rsidR="00314ACF">
        <w:rPr>
          <w:rFonts w:ascii="Times New Roman" w:hAnsi="Times New Roman" w:cs="Times New Roman"/>
          <w:sz w:val="24"/>
          <w:szCs w:val="24"/>
        </w:rPr>
        <w:t>2</w:t>
      </w:r>
      <w:r w:rsidR="00314ACF" w:rsidRPr="008D6C36">
        <w:rPr>
          <w:rFonts w:ascii="Times New Roman" w:hAnsi="Times New Roman" w:cs="Times New Roman"/>
          <w:sz w:val="24"/>
          <w:szCs w:val="24"/>
        </w:rPr>
        <w:t xml:space="preserve"> </w:t>
      </w:r>
      <w:r w:rsidR="00314ACF">
        <w:rPr>
          <w:rFonts w:ascii="Times New Roman" w:hAnsi="Times New Roman" w:cs="Times New Roman"/>
          <w:sz w:val="24"/>
          <w:szCs w:val="24"/>
        </w:rPr>
        <w:t>Gabinete Prefeito Municipal</w:t>
      </w:r>
    </w:p>
    <w:p w14:paraId="6812D206" w14:textId="42083D7A" w:rsidR="00D7152E" w:rsidRPr="008D6C36" w:rsidRDefault="00314ACF" w:rsidP="00314ACF">
      <w:pPr>
        <w:jc w:val="both"/>
        <w:rPr>
          <w:rFonts w:ascii="Times New Roman" w:hAnsi="Times New Roman" w:cs="Times New Roman"/>
          <w:sz w:val="24"/>
          <w:szCs w:val="24"/>
        </w:rPr>
      </w:pPr>
      <w:r w:rsidRPr="008D6C36">
        <w:rPr>
          <w:rFonts w:ascii="Times New Roman" w:hAnsi="Times New Roman" w:cs="Times New Roman"/>
          <w:sz w:val="24"/>
          <w:szCs w:val="24"/>
        </w:rPr>
        <w:tab/>
      </w:r>
      <w:r w:rsidRPr="008D6C36">
        <w:rPr>
          <w:rFonts w:ascii="Times New Roman" w:hAnsi="Times New Roman" w:cs="Times New Roman"/>
          <w:sz w:val="24"/>
          <w:szCs w:val="24"/>
        </w:rPr>
        <w:tab/>
      </w:r>
      <w:r w:rsidRPr="008D6C36">
        <w:rPr>
          <w:rFonts w:ascii="Times New Roman" w:hAnsi="Times New Roman" w:cs="Times New Roman"/>
          <w:sz w:val="24"/>
          <w:szCs w:val="24"/>
        </w:rPr>
        <w:tab/>
        <w:t>0</w:t>
      </w:r>
      <w:r>
        <w:rPr>
          <w:rFonts w:ascii="Times New Roman" w:hAnsi="Times New Roman" w:cs="Times New Roman"/>
          <w:sz w:val="24"/>
          <w:szCs w:val="24"/>
        </w:rPr>
        <w:t>1</w:t>
      </w:r>
      <w:r w:rsidRPr="008D6C36">
        <w:rPr>
          <w:rFonts w:ascii="Times New Roman" w:hAnsi="Times New Roman" w:cs="Times New Roman"/>
          <w:sz w:val="24"/>
          <w:szCs w:val="24"/>
        </w:rPr>
        <w:t xml:space="preserve"> </w:t>
      </w:r>
      <w:r>
        <w:rPr>
          <w:rFonts w:ascii="Times New Roman" w:hAnsi="Times New Roman" w:cs="Times New Roman"/>
          <w:sz w:val="24"/>
          <w:szCs w:val="24"/>
        </w:rPr>
        <w:t>Gabinete Prefeito Municipal</w:t>
      </w:r>
      <w:r w:rsidRPr="008D6C36">
        <w:rPr>
          <w:rFonts w:ascii="Times New Roman" w:hAnsi="Times New Roman" w:cs="Times New Roman"/>
          <w:sz w:val="24"/>
          <w:szCs w:val="24"/>
        </w:rPr>
        <w:t xml:space="preserve"> – </w:t>
      </w:r>
      <w:r>
        <w:rPr>
          <w:rFonts w:ascii="Times New Roman" w:hAnsi="Times New Roman" w:cs="Times New Roman"/>
          <w:sz w:val="24"/>
          <w:szCs w:val="24"/>
        </w:rPr>
        <w:t>3.3.3.504300000000</w:t>
      </w:r>
    </w:p>
    <w:p w14:paraId="35100E11"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2.</w:t>
      </w:r>
      <w:r w:rsidR="00343C0D">
        <w:rPr>
          <w:rFonts w:ascii="Times New Roman" w:hAnsi="Times New Roman" w:cs="Times New Roman"/>
          <w:sz w:val="24"/>
          <w:szCs w:val="24"/>
        </w:rPr>
        <w:t>4</w:t>
      </w:r>
      <w:r w:rsidR="0018074A" w:rsidRPr="0018074A">
        <w:rPr>
          <w:rFonts w:ascii="Times New Roman" w:hAnsi="Times New Roman" w:cs="Times New Roman"/>
          <w:sz w:val="24"/>
          <w:szCs w:val="24"/>
        </w:rPr>
        <w:t>. Em caso de celebração de aditivos, deverão ser indicados nos mesmos, os créditos e empenhos para cobertura de cada parcela da despesa a ser transferida.</w:t>
      </w:r>
    </w:p>
    <w:p w14:paraId="43F86C8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2.5</w:t>
      </w:r>
      <w:r w:rsidRPr="0018074A">
        <w:rPr>
          <w:rFonts w:ascii="Times New Roman" w:hAnsi="Times New Roman" w:cs="Times New Roman"/>
          <w:sz w:val="24"/>
          <w:szCs w:val="24"/>
        </w:rPr>
        <w:t>. Na ocorrência de cancelamento de Restos a Pagar, o quantitativo poderá ser reduzido até a etapa que apresente funcionalidade, mediante aprovação prévia da Administração Pública.</w:t>
      </w:r>
    </w:p>
    <w:p w14:paraId="178940A6" w14:textId="77777777" w:rsidR="0091096C"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3. DA CONTRAPARTIDA DA OSC</w:t>
      </w: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0781EDB6" w14:textId="77777777" w:rsidR="0018074A" w:rsidRPr="0071051A" w:rsidRDefault="0091096C"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3.1.</w:t>
      </w:r>
      <w:r w:rsidR="0018074A" w:rsidRPr="0018074A">
        <w:rPr>
          <w:rFonts w:ascii="Times New Roman" w:hAnsi="Times New Roman" w:cs="Times New Roman"/>
          <w:sz w:val="24"/>
          <w:szCs w:val="24"/>
        </w:rPr>
        <w:tab/>
        <w:t>A OSC contribuirá para a execução do objeto desta parceria c</w:t>
      </w:r>
      <w:r w:rsidR="0071051A">
        <w:rPr>
          <w:rFonts w:ascii="Times New Roman" w:hAnsi="Times New Roman" w:cs="Times New Roman"/>
          <w:sz w:val="24"/>
          <w:szCs w:val="24"/>
        </w:rPr>
        <w:t xml:space="preserve">om contrapartida consistente em </w:t>
      </w:r>
      <w:r w:rsidR="002B10D5" w:rsidRPr="0071051A">
        <w:rPr>
          <w:rFonts w:ascii="Times New Roman" w:hAnsi="Times New Roman" w:cs="Times New Roman"/>
          <w:sz w:val="24"/>
          <w:szCs w:val="24"/>
        </w:rPr>
        <w:t xml:space="preserve">10% </w:t>
      </w:r>
      <w:r w:rsidR="0071051A" w:rsidRPr="0071051A">
        <w:rPr>
          <w:rFonts w:ascii="Times New Roman" w:hAnsi="Times New Roman" w:cs="Times New Roman"/>
          <w:sz w:val="24"/>
          <w:szCs w:val="24"/>
        </w:rPr>
        <w:t>d</w:t>
      </w:r>
      <w:r w:rsidR="002B10D5" w:rsidRPr="0071051A">
        <w:rPr>
          <w:rFonts w:ascii="Times New Roman" w:hAnsi="Times New Roman" w:cs="Times New Roman"/>
          <w:sz w:val="24"/>
          <w:szCs w:val="24"/>
        </w:rPr>
        <w:t xml:space="preserve">o valor </w:t>
      </w:r>
      <w:r w:rsidR="0071051A" w:rsidRPr="0071051A">
        <w:rPr>
          <w:rFonts w:ascii="Times New Roman" w:hAnsi="Times New Roman" w:cs="Times New Roman"/>
          <w:sz w:val="24"/>
          <w:szCs w:val="24"/>
        </w:rPr>
        <w:t>recebido.</w:t>
      </w:r>
    </w:p>
    <w:p w14:paraId="09819B1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4. DAS OBRIGAÇÕES DAS PARTES</w:t>
      </w:r>
    </w:p>
    <w:p w14:paraId="4C270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sidR="00162E45">
        <w:rPr>
          <w:rFonts w:ascii="Times New Roman" w:hAnsi="Times New Roman" w:cs="Times New Roman"/>
          <w:sz w:val="24"/>
          <w:szCs w:val="24"/>
        </w:rPr>
        <w:tab/>
      </w:r>
      <w:r w:rsidRPr="0018074A">
        <w:rPr>
          <w:rFonts w:ascii="Times New Roman" w:hAnsi="Times New Roman" w:cs="Times New Roman"/>
          <w:sz w:val="24"/>
          <w:szCs w:val="24"/>
        </w:rPr>
        <w:t>4.1. Compete à Administração Pública:</w:t>
      </w:r>
    </w:p>
    <w:p w14:paraId="0FEAC2A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Transferir os recursos à OSC de acordo com o Cronograma de Desembolso, em anexo, que faz parte integrante deste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e no valor nele fixado;</w:t>
      </w:r>
    </w:p>
    <w:p w14:paraId="3C3A52C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Fiscalizar a execução do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o que não fará cessar ou diminuir a responsabilidade da OSC pelo perfeito cumprimento das obrigações estipuladas, nem por quais danos, inclusive quanto a terceiros, ou por irregularidades constatadas;</w:t>
      </w:r>
    </w:p>
    <w:p w14:paraId="2486EC39"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Comunicar formalmente à OSC qualquer irregularidade encontrada na execução das ações, fixando-lhe, quando não pactuado nesse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prazo para corrigi-</w:t>
      </w:r>
      <w:r w:rsidR="002B10D5">
        <w:rPr>
          <w:rFonts w:ascii="Times New Roman" w:hAnsi="Times New Roman" w:cs="Times New Roman"/>
          <w:sz w:val="24"/>
          <w:szCs w:val="24"/>
        </w:rPr>
        <w:t>l</w:t>
      </w:r>
      <w:r w:rsidRPr="0018074A">
        <w:rPr>
          <w:rFonts w:ascii="Times New Roman" w:hAnsi="Times New Roman" w:cs="Times New Roman"/>
          <w:sz w:val="24"/>
          <w:szCs w:val="24"/>
        </w:rPr>
        <w:t>a;</w:t>
      </w:r>
    </w:p>
    <w:p w14:paraId="6720FC3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Receber, apurar e solucionar eventuais queixas e reclamações, cientificando a OSC para as devidas regularizações;</w:t>
      </w:r>
    </w:p>
    <w:p w14:paraId="77784B4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Constatadas quaisquer irregularidades no cumprimento do objeto desta Parceria, a Administração Pública poderá ordenar a suspensão dos serviços, sem prejuízo das penalidades a que se sujeita a OSC, e sem que </w:t>
      </w:r>
      <w:r w:rsidR="008A570D" w:rsidRPr="0018074A">
        <w:rPr>
          <w:rFonts w:ascii="Times New Roman" w:hAnsi="Times New Roman" w:cs="Times New Roman"/>
          <w:sz w:val="24"/>
          <w:szCs w:val="24"/>
        </w:rPr>
        <w:t>está</w:t>
      </w:r>
      <w:r w:rsidRPr="0018074A">
        <w:rPr>
          <w:rFonts w:ascii="Times New Roman" w:hAnsi="Times New Roman" w:cs="Times New Roman"/>
          <w:sz w:val="24"/>
          <w:szCs w:val="24"/>
        </w:rPr>
        <w:t xml:space="preserve"> tenha direito a qualquer indenização no caso daquelas não serem regularizadas dentro do prazo estabelecido no termo da notificação;</w:t>
      </w:r>
    </w:p>
    <w:p w14:paraId="5CEBD9D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Aplicar as penalidades regulamentadas neste Termo de Fomento;</w:t>
      </w:r>
    </w:p>
    <w:p w14:paraId="5F104BFE" w14:textId="77777777" w:rsidR="0018074A" w:rsidRPr="0091096C"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096C">
        <w:rPr>
          <w:rFonts w:ascii="Times New Roman" w:hAnsi="Times New Roman" w:cs="Times New Roman"/>
          <w:sz w:val="24"/>
          <w:szCs w:val="24"/>
        </w:rPr>
        <w:t xml:space="preserve">VII </w:t>
      </w:r>
      <w:r w:rsidR="0091096C" w:rsidRPr="0091096C">
        <w:rPr>
          <w:rFonts w:ascii="Times New Roman" w:hAnsi="Times New Roman" w:cs="Times New Roman"/>
          <w:sz w:val="24"/>
          <w:szCs w:val="24"/>
        </w:rPr>
        <w:t>–</w:t>
      </w:r>
      <w:r w:rsidRPr="0091096C">
        <w:rPr>
          <w:rFonts w:ascii="Times New Roman" w:hAnsi="Times New Roman" w:cs="Times New Roman"/>
          <w:sz w:val="24"/>
          <w:szCs w:val="24"/>
        </w:rPr>
        <w:t xml:space="preserve"> </w:t>
      </w:r>
      <w:r w:rsidR="0091096C" w:rsidRPr="0091096C">
        <w:rPr>
          <w:rFonts w:ascii="Times New Roman" w:hAnsi="Times New Roman" w:cs="Times New Roman"/>
          <w:sz w:val="24"/>
          <w:szCs w:val="24"/>
        </w:rPr>
        <w:t>A OSC se responsabiliza de forma exclusiva com os encargos trabalhistas de seus empregados e colaboradores, ficando o Município excluído de qualquer responsabilidade trabalhista</w:t>
      </w:r>
      <w:r w:rsidRPr="0091096C">
        <w:rPr>
          <w:rFonts w:ascii="Times New Roman" w:hAnsi="Times New Roman" w:cs="Times New Roman"/>
          <w:sz w:val="24"/>
          <w:szCs w:val="24"/>
        </w:rPr>
        <w:t>;</w:t>
      </w:r>
    </w:p>
    <w:p w14:paraId="0F402F09"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VIII - Apreciar a prestação de contas final apresentada, no prazo de até cento e cinquenta dias, contado da data de seu recebimento ou do cumprimento de diligência por ela determinada, prorrogável justificadamente por igual período;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5924FE"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IX – Publicar, às suas expensas, o extrato deste Termo de </w:t>
      </w:r>
      <w:r w:rsidR="002B10D5">
        <w:rPr>
          <w:rFonts w:ascii="Times New Roman" w:hAnsi="Times New Roman" w:cs="Times New Roman"/>
          <w:sz w:val="24"/>
          <w:szCs w:val="24"/>
        </w:rPr>
        <w:t>Fomento</w:t>
      </w:r>
      <w:r w:rsidR="0018074A" w:rsidRPr="0018074A">
        <w:rPr>
          <w:rFonts w:ascii="Times New Roman" w:hAnsi="Times New Roman" w:cs="Times New Roman"/>
          <w:sz w:val="24"/>
          <w:szCs w:val="24"/>
        </w:rPr>
        <w:t xml:space="preserve"> na imprensa oficial do Município.</w:t>
      </w:r>
    </w:p>
    <w:p w14:paraId="72ECEB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 Compete à OSC:</w:t>
      </w:r>
    </w:p>
    <w:p w14:paraId="0600713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Utilizar os valores recebidos de acordo com o Plano de Trabalho aprovado pela Administração Pública, observadas as disposições deste Termo de Fomento relativas à aplicação dos recursos;</w:t>
      </w:r>
    </w:p>
    <w:p w14:paraId="2C3D522C" w14:textId="0B995E63"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Responder exclusivamente pelo pagamento dos encargos trabalhistas, previdenciários, fiscais e comerciais relativos ao funcionamento da instituição e ao adimplemento deste Termo de Fomento, não se caracterizando responsabilidade solidária ou subsidiária da Administração Pública pelos respectivos pagamentos, nem qualquer oneração do objeto da parceria ou restrição à sua execução;</w:t>
      </w:r>
    </w:p>
    <w:p w14:paraId="47862CEA"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Prestar contas dos recursos recebidos nos termos da Lei Federal nº 13.019/2014, nos prazos estabelecidos neste instrumento;</w:t>
      </w:r>
    </w:p>
    <w:p w14:paraId="0175D910"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Indicar ao menos 1 (um) dirigente que se responsabilizará, de forma solidária, pela execução das atividades e cumprimento das metas pactuadas na parceria;</w:t>
      </w:r>
    </w:p>
    <w:p w14:paraId="2114FC4D" w14:textId="77777777" w:rsidR="002B10D5"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Executar as ações objeto desta parceria com qualidade, atendendo o público de modo gratuito, universal e igualitário;</w:t>
      </w:r>
      <w:r>
        <w:rPr>
          <w:rFonts w:ascii="Times New Roman" w:hAnsi="Times New Roman" w:cs="Times New Roman"/>
          <w:sz w:val="24"/>
          <w:szCs w:val="24"/>
        </w:rPr>
        <w:tab/>
      </w:r>
      <w:r>
        <w:rPr>
          <w:rFonts w:ascii="Times New Roman" w:hAnsi="Times New Roman" w:cs="Times New Roman"/>
          <w:sz w:val="24"/>
          <w:szCs w:val="24"/>
        </w:rPr>
        <w:tab/>
      </w:r>
    </w:p>
    <w:p w14:paraId="3D1FE65F" w14:textId="77777777" w:rsidR="0018074A" w:rsidRPr="0018074A" w:rsidRDefault="002B10D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Pr>
          <w:rFonts w:ascii="Times New Roman" w:hAnsi="Times New Roman" w:cs="Times New Roman"/>
          <w:sz w:val="24"/>
          <w:szCs w:val="24"/>
        </w:rPr>
        <w:tab/>
      </w:r>
      <w:r w:rsidR="0018074A" w:rsidRPr="0018074A">
        <w:rPr>
          <w:rFonts w:ascii="Times New Roman" w:hAnsi="Times New Roman" w:cs="Times New Roman"/>
          <w:sz w:val="24"/>
          <w:szCs w:val="24"/>
        </w:rPr>
        <w:t>VI - Responder, com exclusividade, pela capacidade e orientações técnicas de toda a mão de obra necessária à fiel e perfeita execução desse Termo de</w:t>
      </w:r>
      <w:r>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0BD5AC0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 - Manter contrato de trabalho que assegure direitos trabalhistas, sociais e previdenciários aos seus trabalhadores e prestadores de serviços;</w:t>
      </w:r>
    </w:p>
    <w:p w14:paraId="1F35851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VII</w:t>
      </w:r>
      <w:r w:rsidRPr="0018074A">
        <w:rPr>
          <w:rFonts w:ascii="Times New Roman" w:hAnsi="Times New Roman" w:cs="Times New Roman"/>
          <w:sz w:val="24"/>
          <w:szCs w:val="24"/>
        </w:rPr>
        <w:t>I - Responsabilizar-se, com os recursos provenientes do Termo de Fomento, pela indenização de dano causado ao público, decorrentes de ação ou omissão voluntária, ou de negligência, imperícia ou imprudência, praticados por seus empregados;</w:t>
      </w:r>
    </w:p>
    <w:p w14:paraId="633EFF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IX</w:t>
      </w:r>
      <w:r w:rsidRPr="0018074A">
        <w:rPr>
          <w:rFonts w:ascii="Times New Roman" w:hAnsi="Times New Roman" w:cs="Times New Roman"/>
          <w:sz w:val="24"/>
          <w:szCs w:val="24"/>
        </w:rPr>
        <w:t xml:space="preserve"> - Responsabilizar-se por cobrança indevida feita ao público, por profissional empregado ou preposto, em razão da execução desse Termo de Fomento;</w:t>
      </w:r>
    </w:p>
    <w:p w14:paraId="02D8A93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 - Responsabilizar pelo espaço físico, equipamentos e mobiliários necessários ao desenvolvimento das ações objeto desta parceria;</w:t>
      </w:r>
    </w:p>
    <w:p w14:paraId="4CDFC5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 - Disponibilizar documentos dos profissionais que compõe a equipe técnica, tais como: diplomas dos profissionais, registro junto aos respectivos conselhos e contrato de trabalho;</w:t>
      </w:r>
    </w:p>
    <w:p w14:paraId="3FA4928E"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14:paraId="27971A6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w:t>
      </w:r>
      <w:r w:rsidR="0091096C">
        <w:rPr>
          <w:rFonts w:ascii="Times New Roman" w:hAnsi="Times New Roman" w:cs="Times New Roman"/>
          <w:sz w:val="24"/>
          <w:szCs w:val="24"/>
        </w:rPr>
        <w:t>II</w:t>
      </w:r>
      <w:r w:rsidRPr="0018074A">
        <w:rPr>
          <w:rFonts w:ascii="Times New Roman" w:hAnsi="Times New Roman" w:cs="Times New Roman"/>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14:paraId="45783946" w14:textId="29345EE0" w:rsid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w:t>
      </w:r>
      <w:r w:rsidR="0091096C">
        <w:rPr>
          <w:rFonts w:ascii="Times New Roman" w:hAnsi="Times New Roman" w:cs="Times New Roman"/>
          <w:sz w:val="24"/>
          <w:szCs w:val="24"/>
        </w:rPr>
        <w:t>I</w:t>
      </w:r>
      <w:r w:rsidRPr="0018074A">
        <w:rPr>
          <w:rFonts w:ascii="Times New Roman" w:hAnsi="Times New Roman" w:cs="Times New Roman"/>
          <w:sz w:val="24"/>
          <w:szCs w:val="24"/>
        </w:rPr>
        <w:t>V – Restituir à Administração Pública os recursos recebidos quando a prestação de contas for avaliada como irregular, depois de exaurida a fase recursal, se mantida a</w:t>
      </w:r>
      <w:r w:rsidR="00613F57">
        <w:rPr>
          <w:rFonts w:ascii="Times New Roman" w:hAnsi="Times New Roman" w:cs="Times New Roman"/>
          <w:sz w:val="24"/>
          <w:szCs w:val="24"/>
        </w:rPr>
        <w:t xml:space="preserve"> </w:t>
      </w:r>
      <w:r w:rsidRPr="0018074A">
        <w:rPr>
          <w:rFonts w:ascii="Times New Roman" w:hAnsi="Times New Roman" w:cs="Times New Roman"/>
          <w:sz w:val="24"/>
          <w:szCs w:val="24"/>
        </w:rPr>
        <w:t>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w:t>
      </w:r>
      <w:r>
        <w:rPr>
          <w:rFonts w:ascii="Times New Roman" w:hAnsi="Times New Roman" w:cs="Times New Roman"/>
          <w:sz w:val="24"/>
          <w:szCs w:val="24"/>
        </w:rPr>
        <w:tab/>
      </w:r>
      <w:r w:rsidR="00162E45">
        <w:rPr>
          <w:rFonts w:ascii="Times New Roman" w:hAnsi="Times New Roman" w:cs="Times New Roman"/>
          <w:sz w:val="24"/>
          <w:szCs w:val="24"/>
        </w:rPr>
        <w:tab/>
      </w:r>
    </w:p>
    <w:p w14:paraId="303A1EDA"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XV– a responsabilidade exclusiva pelo gerenciamento administrativo e financeiro dos recursos recebidos, inclusive no que diz respeito às despesas de custeio, de investimento e de pessoal.</w:t>
      </w:r>
    </w:p>
    <w:p w14:paraId="40BE6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4.2.1. Caso a OSC adquira equipamentos e materiais permanentes com recursos provenientes da celebração da parceria, estes permanecerão na sua titularidade ao término do prazo deste Termo de Fomento, obrigando-se a OSC agravá-lo com cláusula de inalienabilidade, devendo realizar a transferência da propriedade dos mesmos à Administração Pública, na hipótese de sua extinção.</w:t>
      </w:r>
    </w:p>
    <w:p w14:paraId="2BB213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5. DA APLICAÇÃO DOS RECURSOS</w:t>
      </w:r>
    </w:p>
    <w:p w14:paraId="6998B98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5.1. O Plano de Trabalho deverá ser executado com estrita observância das cláusulas pactuadas neste Termo de Fomento, </w:t>
      </w:r>
      <w:r w:rsidRPr="0091096C">
        <w:rPr>
          <w:rFonts w:ascii="Times New Roman" w:hAnsi="Times New Roman" w:cs="Times New Roman"/>
          <w:sz w:val="24"/>
          <w:szCs w:val="24"/>
        </w:rPr>
        <w:t>sendo vedado</w:t>
      </w:r>
      <w:r w:rsidRPr="0018074A">
        <w:rPr>
          <w:rFonts w:ascii="Times New Roman" w:hAnsi="Times New Roman" w:cs="Times New Roman"/>
          <w:sz w:val="24"/>
          <w:szCs w:val="24"/>
        </w:rPr>
        <w:t>:</w:t>
      </w:r>
    </w:p>
    <w:p w14:paraId="2312CDA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a qualquer título, servidor ou empregado público com recursos vinculados à parceria;</w:t>
      </w:r>
    </w:p>
    <w:p w14:paraId="236971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 - </w:t>
      </w:r>
      <w:r w:rsidR="008D6C36" w:rsidRPr="0018074A">
        <w:rPr>
          <w:rFonts w:ascii="Times New Roman" w:hAnsi="Times New Roman" w:cs="Times New Roman"/>
          <w:sz w:val="24"/>
          <w:szCs w:val="24"/>
        </w:rPr>
        <w:t>Modificar</w:t>
      </w:r>
      <w:r w:rsidRPr="0018074A">
        <w:rPr>
          <w:rFonts w:ascii="Times New Roman" w:hAnsi="Times New Roman" w:cs="Times New Roman"/>
          <w:sz w:val="24"/>
          <w:szCs w:val="24"/>
        </w:rPr>
        <w:t xml:space="preserve"> o objeto, exceto no caso de ampliação de metas, desde que seja previamente aprovada a adequação do plano de trabalho pela Administração Pública;</w:t>
      </w:r>
    </w:p>
    <w:p w14:paraId="1F2BFEF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III - </w:t>
      </w:r>
      <w:r w:rsidR="008D6C36">
        <w:rPr>
          <w:rFonts w:ascii="Times New Roman" w:hAnsi="Times New Roman" w:cs="Times New Roman"/>
          <w:sz w:val="24"/>
          <w:szCs w:val="24"/>
        </w:rPr>
        <w:t>U</w:t>
      </w:r>
      <w:r w:rsidRPr="0018074A">
        <w:rPr>
          <w:rFonts w:ascii="Times New Roman" w:hAnsi="Times New Roman" w:cs="Times New Roman"/>
          <w:sz w:val="24"/>
          <w:szCs w:val="24"/>
        </w:rPr>
        <w:t>tilizar, ainda que em caráter emergencial, recursos para finalidade diversa da estabelecida no plano de trabalho;</w:t>
      </w:r>
    </w:p>
    <w:p w14:paraId="75E251AD"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xml:space="preserve"> despesa realizada em data anterior à vigência da parceria;</w:t>
      </w:r>
    </w:p>
    <w:p w14:paraId="0664604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w:t>
      </w:r>
      <w:r w:rsidR="008D6C36" w:rsidRPr="0018074A">
        <w:rPr>
          <w:rFonts w:ascii="Times New Roman" w:hAnsi="Times New Roman" w:cs="Times New Roman"/>
          <w:sz w:val="24"/>
          <w:szCs w:val="24"/>
        </w:rPr>
        <w:t>Efetuar</w:t>
      </w:r>
      <w:r w:rsidRPr="0018074A">
        <w:rPr>
          <w:rFonts w:ascii="Times New Roman" w:hAnsi="Times New Roman" w:cs="Times New Roman"/>
          <w:sz w:val="24"/>
          <w:szCs w:val="24"/>
        </w:rPr>
        <w:t xml:space="preserve"> pagamento em data posterior à vigência da parceria, salvo quando o fato gerador da despesa tiver ocorrido durante sua vigência;</w:t>
      </w:r>
    </w:p>
    <w:p w14:paraId="53CE0BC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Realizar</w:t>
      </w:r>
      <w:r w:rsidRPr="0018074A">
        <w:rPr>
          <w:rFonts w:ascii="Times New Roman" w:hAnsi="Times New Roman" w:cs="Times New Roman"/>
          <w:sz w:val="24"/>
          <w:szCs w:val="24"/>
        </w:rPr>
        <w:t xml:space="preserve"> despesas com:</w:t>
      </w:r>
    </w:p>
    <w:p w14:paraId="22A7EEC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a) multas, juros ou correção monetária, inclusive referentes a pagamentos ou a recolhimentos fora dos prazos, salvo se decorrentes de atrasos da Administração Pública na liberação de recursos financeiros;</w:t>
      </w:r>
    </w:p>
    <w:p w14:paraId="1F7EFA78"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b) publicidade, salvo as previstas no plano de trabalho e diretamente vinculadas ao objeto da parceria, de caráter educativo, informativo ou de orientação social, das quais não constem nomes, símbolos ou imagens que </w:t>
      </w:r>
      <w:r w:rsidR="00613F57">
        <w:rPr>
          <w:rFonts w:ascii="Times New Roman" w:hAnsi="Times New Roman" w:cs="Times New Roman"/>
          <w:sz w:val="24"/>
          <w:szCs w:val="24"/>
        </w:rPr>
        <w:t>caracterizem promoção pessoal; e</w:t>
      </w:r>
      <w:r w:rsidR="00613F57">
        <w:rPr>
          <w:rFonts w:ascii="Times New Roman" w:hAnsi="Times New Roman" w:cs="Times New Roman"/>
          <w:sz w:val="24"/>
          <w:szCs w:val="24"/>
        </w:rPr>
        <w:tab/>
      </w:r>
      <w:r w:rsidR="00613F57">
        <w:rPr>
          <w:rFonts w:ascii="Times New Roman" w:hAnsi="Times New Roman" w:cs="Times New Roman"/>
          <w:sz w:val="24"/>
          <w:szCs w:val="24"/>
        </w:rPr>
        <w:tab/>
      </w:r>
      <w:r w:rsidR="00613F57">
        <w:rPr>
          <w:rFonts w:ascii="Times New Roman" w:hAnsi="Times New Roman" w:cs="Times New Roman"/>
          <w:sz w:val="24"/>
          <w:szCs w:val="24"/>
        </w:rPr>
        <w:tab/>
      </w:r>
    </w:p>
    <w:p w14:paraId="655B8257" w14:textId="77777777" w:rsidR="0018074A" w:rsidRPr="0018074A" w:rsidRDefault="00613F57"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c) pagamento de pessoal contratado pela OSC que não atendam às exigências do art. 46 da Lei Federal nº 13.019/2014.</w:t>
      </w:r>
    </w:p>
    <w:p w14:paraId="02A43F0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5.2. Os recursos recebidos em decorrência da parceria deverão ser depositados em conta corrente específica na instituição financeira pública determinada pela Administração Pública.</w:t>
      </w:r>
    </w:p>
    <w:p w14:paraId="72123625"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5.3. Os rendimentos de ativos financeiros serão aplicados no objeto da parceria, estando sujeitos às mesmas condições de prestação de contas exigidas para os recursos transferidos.</w:t>
      </w:r>
    </w:p>
    <w:p w14:paraId="3FB42467" w14:textId="77777777" w:rsidR="008D6C36"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5.4.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w:t>
      </w:r>
    </w:p>
    <w:p w14:paraId="7CE550AA" w14:textId="77777777" w:rsidR="00EF7088" w:rsidRDefault="00EF7088" w:rsidP="0018074A">
      <w:pPr>
        <w:jc w:val="both"/>
        <w:rPr>
          <w:rFonts w:ascii="Times New Roman" w:hAnsi="Times New Roman" w:cs="Times New Roman"/>
          <w:sz w:val="24"/>
          <w:szCs w:val="24"/>
        </w:rPr>
      </w:pPr>
    </w:p>
    <w:p w14:paraId="04549461" w14:textId="77777777" w:rsidR="0018074A" w:rsidRPr="0018074A" w:rsidRDefault="0018074A" w:rsidP="0018074A">
      <w:pPr>
        <w:jc w:val="both"/>
        <w:rPr>
          <w:rFonts w:ascii="Times New Roman" w:hAnsi="Times New Roman" w:cs="Times New Roman"/>
          <w:sz w:val="24"/>
          <w:szCs w:val="24"/>
        </w:rPr>
      </w:pPr>
      <w:r w:rsidRPr="0018074A">
        <w:rPr>
          <w:rFonts w:ascii="Times New Roman" w:hAnsi="Times New Roman" w:cs="Times New Roman"/>
          <w:sz w:val="24"/>
          <w:szCs w:val="24"/>
        </w:rPr>
        <w:t>pena de imediata instauração de tomada de contas especial do responsável, providenciada pela autoridade competente da Administração Pública.</w:t>
      </w:r>
    </w:p>
    <w:p w14:paraId="3BCD0237" w14:textId="77777777" w:rsid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5.5. Toda a movimentação de recursos no âmbito da parceria será realizada mediante transferência eletrônica sujeita à identificação do beneficiário final e à obrigatoriedade de depósito em sua conta bancária.</w:t>
      </w:r>
    </w:p>
    <w:p w14:paraId="5C5A7D5F" w14:textId="592870C5" w:rsidR="00162E45" w:rsidRDefault="00162E45" w:rsidP="0018074A">
      <w:pPr>
        <w:jc w:val="both"/>
        <w:rPr>
          <w:rFonts w:ascii="Times New Roman" w:hAnsi="Times New Roman" w:cs="Times New Roman"/>
          <w:b/>
          <w:sz w:val="24"/>
          <w:szCs w:val="24"/>
        </w:rPr>
      </w:pPr>
      <w:r>
        <w:rPr>
          <w:rFonts w:ascii="Times New Roman" w:hAnsi="Times New Roman" w:cs="Times New Roman"/>
          <w:sz w:val="24"/>
          <w:szCs w:val="24"/>
        </w:rPr>
        <w:tab/>
      </w:r>
      <w:r w:rsidR="002B10D5">
        <w:rPr>
          <w:rFonts w:ascii="Times New Roman" w:hAnsi="Times New Roman" w:cs="Times New Roman"/>
          <w:sz w:val="24"/>
          <w:szCs w:val="24"/>
        </w:rPr>
        <w:tab/>
      </w:r>
      <w:r w:rsidR="0018074A" w:rsidRPr="0018074A">
        <w:rPr>
          <w:rFonts w:ascii="Times New Roman" w:hAnsi="Times New Roman" w:cs="Times New Roman"/>
          <w:sz w:val="24"/>
          <w:szCs w:val="24"/>
        </w:rPr>
        <w:t xml:space="preserve">5.6.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16887B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6. DA PRESTAÇÃO DE CONTAS</w:t>
      </w:r>
    </w:p>
    <w:p w14:paraId="0CEC587C" w14:textId="77777777" w:rsidR="0018074A" w:rsidRPr="009C31F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6.1. A prestação de contas </w:t>
      </w:r>
      <w:r w:rsidR="0091096C">
        <w:rPr>
          <w:rFonts w:ascii="Times New Roman" w:hAnsi="Times New Roman" w:cs="Times New Roman"/>
          <w:sz w:val="24"/>
          <w:szCs w:val="24"/>
        </w:rPr>
        <w:t xml:space="preserve">e o relatório de atividades </w:t>
      </w:r>
      <w:r w:rsidRPr="0018074A">
        <w:rPr>
          <w:rFonts w:ascii="Times New Roman" w:hAnsi="Times New Roman" w:cs="Times New Roman"/>
          <w:sz w:val="24"/>
          <w:szCs w:val="24"/>
        </w:rPr>
        <w:t>dever</w:t>
      </w:r>
      <w:r w:rsidR="0091096C">
        <w:rPr>
          <w:rFonts w:ascii="Times New Roman" w:hAnsi="Times New Roman" w:cs="Times New Roman"/>
          <w:sz w:val="24"/>
          <w:szCs w:val="24"/>
        </w:rPr>
        <w:t>ão</w:t>
      </w:r>
      <w:r w:rsidRPr="0018074A">
        <w:rPr>
          <w:rFonts w:ascii="Times New Roman" w:hAnsi="Times New Roman" w:cs="Times New Roman"/>
          <w:sz w:val="24"/>
          <w:szCs w:val="24"/>
        </w:rPr>
        <w:t xml:space="preserve"> ser </w:t>
      </w:r>
      <w:r w:rsidR="0091096C">
        <w:rPr>
          <w:rFonts w:ascii="Times New Roman" w:hAnsi="Times New Roman" w:cs="Times New Roman"/>
          <w:sz w:val="24"/>
          <w:szCs w:val="24"/>
        </w:rPr>
        <w:t xml:space="preserve">apresentados </w:t>
      </w:r>
      <w:r w:rsidRPr="0018074A">
        <w:rPr>
          <w:rFonts w:ascii="Times New Roman" w:hAnsi="Times New Roman" w:cs="Times New Roman"/>
          <w:sz w:val="24"/>
          <w:szCs w:val="24"/>
        </w:rPr>
        <w:t xml:space="preserve">nos seguintes </w:t>
      </w:r>
      <w:r w:rsidR="008A570D" w:rsidRPr="0018074A">
        <w:rPr>
          <w:rFonts w:ascii="Times New Roman" w:hAnsi="Times New Roman" w:cs="Times New Roman"/>
          <w:sz w:val="24"/>
          <w:szCs w:val="24"/>
        </w:rPr>
        <w:t>prazos:</w:t>
      </w:r>
    </w:p>
    <w:p w14:paraId="620B3C8D"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lastRenderedPageBreak/>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8D6C36">
        <w:rPr>
          <w:rFonts w:ascii="Times New Roman" w:hAnsi="Times New Roman" w:cs="Times New Roman"/>
          <w:sz w:val="24"/>
          <w:szCs w:val="24"/>
        </w:rPr>
        <w:t xml:space="preserve">a) </w:t>
      </w:r>
      <w:r w:rsidR="00AA40A5" w:rsidRPr="009C31F5">
        <w:rPr>
          <w:rFonts w:ascii="Times New Roman" w:hAnsi="Times New Roman" w:cs="Times New Roman"/>
          <w:sz w:val="24"/>
          <w:szCs w:val="24"/>
        </w:rPr>
        <w:t xml:space="preserve">mensalmente, até o 5° (quinto) dia útil do mês subsequente ao da transferência dos recursos pela Administração Pública, </w:t>
      </w:r>
      <w:r w:rsidR="00AA40A5">
        <w:rPr>
          <w:rFonts w:ascii="Times New Roman" w:hAnsi="Times New Roman" w:cs="Times New Roman"/>
          <w:sz w:val="24"/>
          <w:szCs w:val="24"/>
        </w:rPr>
        <w:t xml:space="preserve">com a </w:t>
      </w:r>
      <w:r w:rsidR="00AA40A5" w:rsidRPr="009C31F5">
        <w:rPr>
          <w:rFonts w:ascii="Times New Roman" w:hAnsi="Times New Roman" w:cs="Times New Roman"/>
          <w:sz w:val="24"/>
          <w:szCs w:val="24"/>
        </w:rPr>
        <w:t xml:space="preserve">relação </w:t>
      </w:r>
      <w:r w:rsidR="00AA40A5">
        <w:rPr>
          <w:rFonts w:ascii="Times New Roman" w:hAnsi="Times New Roman" w:cs="Times New Roman"/>
          <w:sz w:val="24"/>
          <w:szCs w:val="24"/>
        </w:rPr>
        <w:t xml:space="preserve">das pessoas </w:t>
      </w:r>
      <w:r w:rsidR="00AA40A5" w:rsidRPr="009C31F5">
        <w:rPr>
          <w:rFonts w:ascii="Times New Roman" w:hAnsi="Times New Roman" w:cs="Times New Roman"/>
          <w:sz w:val="24"/>
          <w:szCs w:val="24"/>
        </w:rPr>
        <w:t>atendid</w:t>
      </w:r>
      <w:r w:rsidR="00AA40A5">
        <w:rPr>
          <w:rFonts w:ascii="Times New Roman" w:hAnsi="Times New Roman" w:cs="Times New Roman"/>
          <w:sz w:val="24"/>
          <w:szCs w:val="24"/>
        </w:rPr>
        <w:t>a</w:t>
      </w:r>
      <w:r w:rsidR="00AA40A5" w:rsidRPr="009C31F5">
        <w:rPr>
          <w:rFonts w:ascii="Times New Roman" w:hAnsi="Times New Roman" w:cs="Times New Roman"/>
          <w:sz w:val="24"/>
          <w:szCs w:val="24"/>
        </w:rPr>
        <w:t>s e relatório das atividades desenvolvidas durante o período.</w:t>
      </w:r>
    </w:p>
    <w:p w14:paraId="641ECD34"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2B10D5" w:rsidRPr="009C31F5">
        <w:rPr>
          <w:rFonts w:ascii="Times New Roman" w:hAnsi="Times New Roman" w:cs="Times New Roman"/>
          <w:sz w:val="24"/>
          <w:szCs w:val="24"/>
        </w:rPr>
        <w:t>b</w:t>
      </w:r>
      <w:r w:rsidRPr="009C31F5">
        <w:rPr>
          <w:rFonts w:ascii="Times New Roman" w:hAnsi="Times New Roman" w:cs="Times New Roman"/>
          <w:sz w:val="24"/>
          <w:szCs w:val="24"/>
        </w:rPr>
        <w:t xml:space="preserve">) </w:t>
      </w:r>
      <w:r w:rsidR="00255A4C">
        <w:rPr>
          <w:rFonts w:ascii="Times New Roman" w:hAnsi="Times New Roman" w:cs="Times New Roman"/>
          <w:sz w:val="24"/>
          <w:szCs w:val="24"/>
        </w:rPr>
        <w:t>final</w:t>
      </w:r>
      <w:r w:rsidR="00613F57">
        <w:rPr>
          <w:rFonts w:ascii="Times New Roman" w:hAnsi="Times New Roman" w:cs="Times New Roman"/>
          <w:sz w:val="24"/>
          <w:szCs w:val="24"/>
        </w:rPr>
        <w:t xml:space="preserve">, </w:t>
      </w:r>
      <w:r w:rsidRPr="009C31F5">
        <w:rPr>
          <w:rFonts w:ascii="Times New Roman" w:hAnsi="Times New Roman" w:cs="Times New Roman"/>
          <w:sz w:val="24"/>
          <w:szCs w:val="24"/>
        </w:rPr>
        <w:t xml:space="preserve">até </w:t>
      </w:r>
      <w:r w:rsidR="002B10D5" w:rsidRPr="009C31F5">
        <w:rPr>
          <w:rFonts w:ascii="Times New Roman" w:hAnsi="Times New Roman" w:cs="Times New Roman"/>
          <w:sz w:val="24"/>
          <w:szCs w:val="24"/>
        </w:rPr>
        <w:t xml:space="preserve">90 (noventa) </w:t>
      </w:r>
      <w:r w:rsidRPr="009C31F5">
        <w:rPr>
          <w:rFonts w:ascii="Times New Roman" w:hAnsi="Times New Roman" w:cs="Times New Roman"/>
          <w:sz w:val="24"/>
          <w:szCs w:val="24"/>
        </w:rPr>
        <w:t>dias a partir do término da vigência d</w:t>
      </w:r>
      <w:r w:rsidR="002B10D5" w:rsidRPr="009C31F5">
        <w:rPr>
          <w:rFonts w:ascii="Times New Roman" w:hAnsi="Times New Roman" w:cs="Times New Roman"/>
          <w:sz w:val="24"/>
          <w:szCs w:val="24"/>
        </w:rPr>
        <w:t>este Termo de Fomento</w:t>
      </w:r>
      <w:r w:rsidRPr="009C31F5">
        <w:rPr>
          <w:rFonts w:ascii="Times New Roman" w:hAnsi="Times New Roman" w:cs="Times New Roman"/>
          <w:sz w:val="24"/>
          <w:szCs w:val="24"/>
        </w:rPr>
        <w:t>.</w:t>
      </w:r>
    </w:p>
    <w:p w14:paraId="0CB337E2"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6.2. A prestação de contas final dos recursos recebidos, deverá ser apresentada com os seguintes relatórios:</w:t>
      </w:r>
    </w:p>
    <w:p w14:paraId="5273937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36ED4F8A"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Relatório de Execução Financeira, assinado pelo seu representante legal, com a descrição das despesas e receitas efetivamente realizadas;</w:t>
      </w:r>
      <w:r w:rsidR="00255A4C">
        <w:rPr>
          <w:rFonts w:ascii="Times New Roman" w:hAnsi="Times New Roman" w:cs="Times New Roman"/>
          <w:sz w:val="24"/>
          <w:szCs w:val="24"/>
        </w:rPr>
        <w:tab/>
      </w:r>
      <w:r w:rsidR="00255A4C">
        <w:rPr>
          <w:rFonts w:ascii="Times New Roman" w:hAnsi="Times New Roman" w:cs="Times New Roman"/>
          <w:sz w:val="24"/>
          <w:szCs w:val="24"/>
        </w:rPr>
        <w:tab/>
      </w:r>
      <w:r w:rsidR="00255A4C">
        <w:rPr>
          <w:rFonts w:ascii="Times New Roman" w:hAnsi="Times New Roman" w:cs="Times New Roman"/>
          <w:sz w:val="24"/>
          <w:szCs w:val="24"/>
        </w:rPr>
        <w:tab/>
      </w:r>
    </w:p>
    <w:p w14:paraId="49113F05" w14:textId="77777777" w:rsidR="0071051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Original ou copias reprográficas dos comprovantes da despesa devidamente autenticadas em cartório ou por servidor da administração, devendo ser devolvidos os originais após autenticação das cópias;</w:t>
      </w:r>
      <w:r w:rsidR="00FE6358">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5AB6D25" w14:textId="77777777" w:rsidR="0018074A" w:rsidRPr="0018074A" w:rsidRDefault="0071051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Extrato bancário de conta específica e/ou de aplicação financeira, no qual deverá estar evidenciado o ingresso e a saída dos recursos, devidamente acompanhado da Conciliação Bancária, quando for o caso;</w:t>
      </w:r>
    </w:p>
    <w:p w14:paraId="0C87057A" w14:textId="77777777" w:rsidR="007A19D9" w:rsidRDefault="0018074A"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Demonstrativo de Execução de Receita e Despesa, devidamente acompanhado dos comprovantes das despesas realizadas e assinado pelo dirigente e responsável financeiro da OSC;</w:t>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p>
    <w:p w14:paraId="32E9D56A" w14:textId="77777777" w:rsidR="00162E45" w:rsidRDefault="007A19D9" w:rsidP="0018074A">
      <w:pPr>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sidR="0018074A" w:rsidRPr="0071051A">
        <w:rPr>
          <w:rFonts w:ascii="Times New Roman" w:hAnsi="Times New Roman" w:cs="Times New Roman"/>
          <w:sz w:val="24"/>
          <w:szCs w:val="24"/>
        </w:rPr>
        <w:t xml:space="preserve">VI - Comprovante, quando houver, de devolução de saldo remanescente em até </w:t>
      </w:r>
      <w:r w:rsidR="002E5902" w:rsidRPr="0071051A">
        <w:rPr>
          <w:rFonts w:ascii="Times New Roman" w:hAnsi="Times New Roman" w:cs="Times New Roman"/>
          <w:sz w:val="24"/>
          <w:szCs w:val="24"/>
        </w:rPr>
        <w:t>30</w:t>
      </w:r>
      <w:r w:rsidR="002B10D5" w:rsidRPr="0071051A">
        <w:rPr>
          <w:rFonts w:ascii="Times New Roman" w:hAnsi="Times New Roman" w:cs="Times New Roman"/>
          <w:sz w:val="24"/>
          <w:szCs w:val="24"/>
        </w:rPr>
        <w:t xml:space="preserve"> </w:t>
      </w:r>
      <w:r w:rsidR="0018074A" w:rsidRPr="0071051A">
        <w:rPr>
          <w:rFonts w:ascii="Times New Roman" w:hAnsi="Times New Roman" w:cs="Times New Roman"/>
          <w:sz w:val="24"/>
          <w:szCs w:val="24"/>
        </w:rPr>
        <w:t>(</w:t>
      </w:r>
      <w:r w:rsidR="0071051A" w:rsidRPr="0071051A">
        <w:rPr>
          <w:rFonts w:ascii="Times New Roman" w:hAnsi="Times New Roman" w:cs="Times New Roman"/>
          <w:sz w:val="24"/>
          <w:szCs w:val="24"/>
        </w:rPr>
        <w:t>trinta</w:t>
      </w:r>
      <w:r w:rsidR="0018074A" w:rsidRPr="0071051A">
        <w:rPr>
          <w:rFonts w:ascii="Times New Roman" w:hAnsi="Times New Roman" w:cs="Times New Roman"/>
          <w:sz w:val="24"/>
          <w:szCs w:val="24"/>
        </w:rPr>
        <w:t>) dias após o término da vigência deste Termo de Fomento;</w:t>
      </w:r>
      <w:r w:rsidR="0018074A">
        <w:rPr>
          <w:rFonts w:ascii="Times New Roman" w:hAnsi="Times New Roman" w:cs="Times New Roman"/>
          <w:sz w:val="24"/>
          <w:szCs w:val="24"/>
        </w:rPr>
        <w:tab/>
      </w:r>
      <w:r w:rsidR="0018074A">
        <w:rPr>
          <w:rFonts w:ascii="Times New Roman" w:hAnsi="Times New Roman" w:cs="Times New Roman"/>
          <w:sz w:val="24"/>
          <w:szCs w:val="24"/>
        </w:rPr>
        <w:tab/>
      </w:r>
      <w:r w:rsidR="0018074A">
        <w:rPr>
          <w:rFonts w:ascii="Times New Roman" w:hAnsi="Times New Roman" w:cs="Times New Roman"/>
          <w:sz w:val="24"/>
          <w:szCs w:val="24"/>
        </w:rPr>
        <w:tab/>
      </w:r>
    </w:p>
    <w:p w14:paraId="3D6E8679" w14:textId="14E65008"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VII - Relatório circunstanciado das atividades desenvolvidas pela OSC no exercício e das metas alcançadas.</w:t>
      </w:r>
    </w:p>
    <w:p w14:paraId="5C5B54AE" w14:textId="629902E5"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6.3. No caso de prestação de contas parcial, os relatórios exigidos e os documentos referidos no item 6.1 deverão ser apresentados, exceto o relacionado no item VI.</w:t>
      </w:r>
    </w:p>
    <w:p w14:paraId="36CC6C1B" w14:textId="77777777" w:rsidR="00162E45"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7. DO PRAZO DE VIGÊNCIA</w:t>
      </w:r>
      <w:r>
        <w:rPr>
          <w:rFonts w:ascii="Times New Roman" w:hAnsi="Times New Roman" w:cs="Times New Roman"/>
          <w:sz w:val="24"/>
          <w:szCs w:val="24"/>
        </w:rPr>
        <w:tab/>
      </w:r>
      <w:r>
        <w:rPr>
          <w:rFonts w:ascii="Times New Roman" w:hAnsi="Times New Roman" w:cs="Times New Roman"/>
          <w:sz w:val="24"/>
          <w:szCs w:val="24"/>
        </w:rPr>
        <w:tab/>
      </w:r>
    </w:p>
    <w:p w14:paraId="5B5C19EE" w14:textId="2A836154"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7.1. O presente Termo de</w:t>
      </w:r>
      <w:r w:rsidRPr="009C31F5">
        <w:rPr>
          <w:rFonts w:ascii="Times New Roman" w:hAnsi="Times New Roman" w:cs="Times New Roman"/>
          <w:sz w:val="24"/>
          <w:szCs w:val="24"/>
        </w:rPr>
        <w:t xml:space="preserve"> </w:t>
      </w:r>
      <w:r w:rsidR="0018074A" w:rsidRPr="009C31F5">
        <w:rPr>
          <w:rFonts w:ascii="Times New Roman" w:hAnsi="Times New Roman" w:cs="Times New Roman"/>
          <w:sz w:val="24"/>
          <w:szCs w:val="24"/>
        </w:rPr>
        <w:t xml:space="preserve">Fomento </w:t>
      </w:r>
      <w:r w:rsidR="00D4403A" w:rsidRPr="009C31F5">
        <w:rPr>
          <w:rFonts w:ascii="Times New Roman" w:hAnsi="Times New Roman" w:cs="Times New Roman"/>
          <w:bCs/>
          <w:sz w:val="24"/>
          <w:szCs w:val="24"/>
        </w:rPr>
        <w:t xml:space="preserve">surtirá efeitos jurídicos a partir de </w:t>
      </w:r>
      <w:r w:rsidR="00D4403A" w:rsidRPr="009C31F5">
        <w:rPr>
          <w:rFonts w:ascii="Times New Roman" w:hAnsi="Times New Roman" w:cs="Times New Roman"/>
          <w:b/>
          <w:bCs/>
          <w:sz w:val="24"/>
          <w:szCs w:val="24"/>
        </w:rPr>
        <w:t xml:space="preserve">1º de </w:t>
      </w:r>
      <w:r w:rsidR="001B5BC2">
        <w:rPr>
          <w:rFonts w:ascii="Times New Roman" w:hAnsi="Times New Roman" w:cs="Times New Roman"/>
          <w:b/>
          <w:bCs/>
          <w:sz w:val="24"/>
          <w:szCs w:val="24"/>
        </w:rPr>
        <w:t>janeiro</w:t>
      </w:r>
      <w:r w:rsidR="000D0D29">
        <w:rPr>
          <w:rFonts w:ascii="Times New Roman" w:hAnsi="Times New Roman" w:cs="Times New Roman"/>
          <w:b/>
          <w:bCs/>
          <w:sz w:val="24"/>
          <w:szCs w:val="24"/>
        </w:rPr>
        <w:t xml:space="preserve"> </w:t>
      </w:r>
      <w:r w:rsidR="000D0D29" w:rsidRPr="009C31F5">
        <w:rPr>
          <w:rFonts w:ascii="Times New Roman" w:hAnsi="Times New Roman" w:cs="Times New Roman"/>
          <w:b/>
          <w:bCs/>
          <w:sz w:val="24"/>
          <w:szCs w:val="24"/>
        </w:rPr>
        <w:t>de</w:t>
      </w:r>
      <w:r w:rsidR="00D4403A" w:rsidRPr="009C31F5">
        <w:rPr>
          <w:rFonts w:ascii="Times New Roman" w:hAnsi="Times New Roman" w:cs="Times New Roman"/>
          <w:b/>
          <w:bCs/>
          <w:sz w:val="24"/>
          <w:szCs w:val="24"/>
        </w:rPr>
        <w:t xml:space="preserve"> 20</w:t>
      </w:r>
      <w:r w:rsidR="00392A7D">
        <w:rPr>
          <w:rFonts w:ascii="Times New Roman" w:hAnsi="Times New Roman" w:cs="Times New Roman"/>
          <w:b/>
          <w:bCs/>
          <w:sz w:val="24"/>
          <w:szCs w:val="24"/>
        </w:rPr>
        <w:t>22</w:t>
      </w:r>
      <w:r w:rsidR="00D4403A" w:rsidRPr="009C31F5">
        <w:rPr>
          <w:rFonts w:ascii="Times New Roman" w:hAnsi="Times New Roman" w:cs="Times New Roman"/>
          <w:b/>
          <w:bCs/>
          <w:sz w:val="24"/>
          <w:szCs w:val="24"/>
        </w:rPr>
        <w:t>, vigorando pelo prazo de 12 (doze) meses</w:t>
      </w:r>
      <w:r w:rsidR="0018074A" w:rsidRPr="009C31F5">
        <w:rPr>
          <w:rFonts w:ascii="Times New Roman" w:hAnsi="Times New Roman" w:cs="Times New Roman"/>
          <w:sz w:val="24"/>
          <w:szCs w:val="24"/>
        </w:rPr>
        <w:t>, podendo ser prorrogado mediante solicitação da organização da sociedade civil, devidamente formalizada e justificada, a ser apresentada à Administração Pública em, no mínimo, trinta dias antes do termo inicialmente previsto</w:t>
      </w:r>
      <w:r w:rsidR="0018074A" w:rsidRPr="0018074A">
        <w:rPr>
          <w:rFonts w:ascii="Times New Roman" w:hAnsi="Times New Roman" w:cs="Times New Roman"/>
          <w:sz w:val="24"/>
          <w:szCs w:val="24"/>
        </w:rPr>
        <w:t>.</w:t>
      </w:r>
    </w:p>
    <w:p w14:paraId="775B9C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7.2. A prorrogação de ofício da vigência deste Termo de Fomento será feita pela Administração Pública quando ela der causa a atraso na liberação de recursos financeiros, limitada ao exato período do atraso verificado.</w:t>
      </w:r>
    </w:p>
    <w:p w14:paraId="49614F1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8. DAS ALTERAÇÕES</w:t>
      </w:r>
    </w:p>
    <w:p w14:paraId="3524A9F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8.1. Este Termo de Fomento poderá ser alterado, exceto quanto ao seu objeto, mediante a celebração de Termos Aditivos, desde que acordados entre os parceiros e firmados antes do término de sua vigência.</w:t>
      </w:r>
    </w:p>
    <w:p w14:paraId="37A681F4" w14:textId="0D39AB1C"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18074A">
        <w:rPr>
          <w:rFonts w:ascii="Times New Roman" w:hAnsi="Times New Roman" w:cs="Times New Roman"/>
          <w:sz w:val="24"/>
          <w:szCs w:val="24"/>
        </w:rPr>
        <w:t>8.2. O plano de trabalho da parceria poderá ser revisto para alteração de valores ou de metas, mediante termo aditivo ao plano de trabalho original.</w:t>
      </w:r>
    </w:p>
    <w:p w14:paraId="6ACC505E" w14:textId="77777777" w:rsidR="00392A7D"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9. DO ACOMPANHAMENTO, CONTROLE E FISCALIZAÇÃO</w:t>
      </w:r>
    </w:p>
    <w:p w14:paraId="2F820E76" w14:textId="7EBE6F9A"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9.1. A Administração Pública promoverá o monitoramento e a avaliação do cumprimento do objeto da parceria, podendo valer-se do apoio técnico de terceiros, delegar competência ou firmar parcerias com órgãos ou entidades públicas.</w:t>
      </w:r>
      <w:r>
        <w:rPr>
          <w:rFonts w:ascii="Times New Roman" w:hAnsi="Times New Roman" w:cs="Times New Roman"/>
          <w:sz w:val="24"/>
          <w:szCs w:val="24"/>
        </w:rPr>
        <w:tab/>
      </w:r>
      <w:r>
        <w:rPr>
          <w:rFonts w:ascii="Times New Roman" w:hAnsi="Times New Roman" w:cs="Times New Roman"/>
          <w:sz w:val="24"/>
          <w:szCs w:val="24"/>
        </w:rPr>
        <w:tab/>
      </w:r>
    </w:p>
    <w:p w14:paraId="2B718E13" w14:textId="77777777" w:rsidR="001B5BC2"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9.2. A Administração Pública acompanhará a execução do objeto deste Termo de Fomento através de seu gestor, que tem por obrigações:</w:t>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E643423" w14:textId="77777777" w:rsidR="0018074A" w:rsidRPr="0018074A" w:rsidRDefault="001B5BC2"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18074A" w:rsidRPr="0018074A">
        <w:rPr>
          <w:rFonts w:ascii="Times New Roman" w:hAnsi="Times New Roman" w:cs="Times New Roman"/>
          <w:sz w:val="24"/>
          <w:szCs w:val="24"/>
        </w:rPr>
        <w:t>I - Acompanhar e fiscalizar a execução da parceria;</w:t>
      </w:r>
    </w:p>
    <w:p w14:paraId="2530F64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6264301F" w14:textId="77777777" w:rsidR="00162E45"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Emitir parecer conclusivo de análise da prestação de contas mensal e final, com base no relatório técnico de monitoramento e avaliação de que trata o art. 59 da Lei Federal nº 13.019/2014;</w:t>
      </w:r>
      <w:r w:rsidR="0007331B">
        <w:rPr>
          <w:rFonts w:ascii="Times New Roman" w:hAnsi="Times New Roman" w:cs="Times New Roman"/>
          <w:sz w:val="24"/>
          <w:szCs w:val="24"/>
        </w:rPr>
        <w:tab/>
      </w:r>
    </w:p>
    <w:p w14:paraId="1170C958" w14:textId="2907C8A4"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sidR="0007331B">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Disponibilizar materiais e equipamentos tecnológicos necessários às atividades de monitoramento e avaliação.</w:t>
      </w:r>
    </w:p>
    <w:p w14:paraId="2EE8F5A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9.3. A execução também será acompanhada por Comissão de Monitoramento e Avaliação, especialmente designada.</w:t>
      </w:r>
    </w:p>
    <w:p w14:paraId="3A24185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9.4.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15C6052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 9.5. O relatório técnico de monitoramento e avaliação da parceria, sem prejuízo de outros elementos, conterá:</w:t>
      </w:r>
    </w:p>
    <w:p w14:paraId="68BFF983"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Descrição</w:t>
      </w:r>
      <w:r w:rsidR="0018074A" w:rsidRPr="0018074A">
        <w:rPr>
          <w:rFonts w:ascii="Times New Roman" w:hAnsi="Times New Roman" w:cs="Times New Roman"/>
          <w:sz w:val="24"/>
          <w:szCs w:val="24"/>
        </w:rPr>
        <w:t xml:space="preserve"> sumária das atividades e metas estabelecidas;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D402B7"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das atividades realizadas, do cumprimento das metas e do impacto do benefício social obtido em razão da execução do objeto até o período, com base nos indicadores estabelecidos e aprovados no plano de trabalho;</w:t>
      </w:r>
    </w:p>
    <w:p w14:paraId="0B78DE15"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III - V</w:t>
      </w:r>
      <w:r w:rsidR="0018074A" w:rsidRPr="0018074A">
        <w:rPr>
          <w:rFonts w:ascii="Times New Roman" w:hAnsi="Times New Roman" w:cs="Times New Roman"/>
          <w:sz w:val="24"/>
          <w:szCs w:val="24"/>
        </w:rPr>
        <w:t>alores efetivamente transferidos pela Administração Pública;</w:t>
      </w:r>
    </w:p>
    <w:p w14:paraId="36EC7690"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dos documentos comprobatórios das despesas apresentados pela OSC na prestação de contas, quando não for comprovado o alcance das metas e resultados estabelecidos neste Termo de Fomento.</w:t>
      </w:r>
    </w:p>
    <w:p w14:paraId="288D4F3A"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de eventuais auditorias realizadas pelos controles interno e externo, no âmbito da fiscalização preventiva, bem como de suas conclusões e das medidas que tomaram em decorrência dessas auditorias</w:t>
      </w:r>
    </w:p>
    <w:p w14:paraId="50252089"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9.6. No exercício de suas atribuições o gestor e os integrantes da Comissão de Monitoramento e Avaliação poderão realizar visita in loco, da qual será emitido relatório.</w:t>
      </w:r>
    </w:p>
    <w:p w14:paraId="3B5E1803" w14:textId="77777777"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9.7. Sem prejuízo da fiscalização pela Administração Pública e pelos órgãos de controle, a execução da parceria será acompanhada e fiscalizada pelo conselho de política pública correspondente.</w:t>
      </w:r>
      <w:r>
        <w:rPr>
          <w:rFonts w:ascii="Times New Roman" w:hAnsi="Times New Roman" w:cs="Times New Roman"/>
          <w:sz w:val="24"/>
          <w:szCs w:val="24"/>
        </w:rPr>
        <w:tab/>
      </w:r>
      <w:r>
        <w:rPr>
          <w:rFonts w:ascii="Times New Roman" w:hAnsi="Times New Roman" w:cs="Times New Roman"/>
          <w:sz w:val="24"/>
          <w:szCs w:val="24"/>
        </w:rPr>
        <w:tab/>
      </w:r>
    </w:p>
    <w:p w14:paraId="6575A9AA" w14:textId="2AA90F46" w:rsidR="001B5BC2" w:rsidRDefault="00651744"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9.8. 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6DFAD046"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10. DA RESCISÃO</w:t>
      </w:r>
    </w:p>
    <w:p w14:paraId="4A14EE6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 </w:t>
      </w:r>
      <w:r w:rsidR="0018074A" w:rsidRPr="0018074A">
        <w:rPr>
          <w:rFonts w:ascii="Times New Roman" w:hAnsi="Times New Roman" w:cs="Times New Roman"/>
          <w:sz w:val="24"/>
          <w:szCs w:val="24"/>
        </w:rPr>
        <w:t>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14:paraId="200A279B" w14:textId="77777777" w:rsidR="0018074A" w:rsidRPr="0018074A"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10.2. A Administração poderá rescindir unilateralmente este Termo de Fomento quando da constatação das seguintes situações:</w:t>
      </w:r>
    </w:p>
    <w:p w14:paraId="0D013EFF" w14:textId="4757DBCC" w:rsidR="008D6C36"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Utilização dos recursos em desacordo com o Plano de Trabalho aprovado;</w:t>
      </w:r>
    </w:p>
    <w:p w14:paraId="03DA6D7E"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II - Retardamento injustificado na realização da execução do objeto deste Termo de </w:t>
      </w:r>
      <w:r w:rsidR="00162E45">
        <w:rPr>
          <w:rFonts w:ascii="Times New Roman" w:hAnsi="Times New Roman" w:cs="Times New Roman"/>
          <w:sz w:val="24"/>
          <w:szCs w:val="24"/>
        </w:rPr>
        <w:t>F</w:t>
      </w:r>
      <w:r w:rsidR="0018074A" w:rsidRPr="0018074A">
        <w:rPr>
          <w:rFonts w:ascii="Times New Roman" w:hAnsi="Times New Roman" w:cs="Times New Roman"/>
          <w:sz w:val="24"/>
          <w:szCs w:val="24"/>
        </w:rPr>
        <w:t>omento;</w:t>
      </w:r>
    </w:p>
    <w:p w14:paraId="441E8278" w14:textId="1097EEBD"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Descumprimento de cláusula constante deste Termo de</w:t>
      </w:r>
      <w:r w:rsidR="00162E45">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61801D38"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11. DA RESPONSABILIZAÇÃO E DAS SANÇÕES</w:t>
      </w:r>
    </w:p>
    <w:p w14:paraId="0AEDCF3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11.1. O presente Termo de Fomento deverá ser executado fielmente pelos parceiros, de acordo com as cláusulas pactuadas e a legislação pertinente, respondendo cada um pelas consequências de sua inexecução total ou parcial.</w:t>
      </w:r>
    </w:p>
    <w:p w14:paraId="6032B9E8" w14:textId="77777777" w:rsidR="0018074A" w:rsidRPr="009C31F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11.2. Pela execução da parceria em desacordo com o plano de trabalho, a Administração poderá, garantida a prévia defesa, aplicar à OSC as seguintes sanções:</w:t>
      </w:r>
    </w:p>
    <w:p w14:paraId="1512E614" w14:textId="77777777" w:rsidR="0018074A" w:rsidRPr="009C31F5"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BC788D" w:rsidRPr="009C31F5">
        <w:rPr>
          <w:rFonts w:ascii="Times New Roman" w:hAnsi="Times New Roman" w:cs="Times New Roman"/>
          <w:sz w:val="24"/>
          <w:szCs w:val="24"/>
        </w:rPr>
        <w:t xml:space="preserve">I – </w:t>
      </w:r>
      <w:r w:rsidR="009C31F5" w:rsidRPr="009C31F5">
        <w:rPr>
          <w:rFonts w:ascii="Times New Roman" w:hAnsi="Times New Roman" w:cs="Times New Roman"/>
          <w:sz w:val="24"/>
          <w:szCs w:val="24"/>
        </w:rPr>
        <w:t>Advertência</w:t>
      </w:r>
      <w:r w:rsidR="00BC788D" w:rsidRPr="009C31F5">
        <w:rPr>
          <w:rFonts w:ascii="Times New Roman" w:hAnsi="Times New Roman" w:cs="Times New Roman"/>
          <w:sz w:val="24"/>
          <w:szCs w:val="24"/>
        </w:rPr>
        <w:t>;</w:t>
      </w:r>
    </w:p>
    <w:p w14:paraId="11115D38" w14:textId="77777777" w:rsidR="00BC788D" w:rsidRPr="009C31F5" w:rsidRDefault="0007331B" w:rsidP="00BC788D">
      <w:pPr>
        <w:pStyle w:val="Textbody"/>
        <w:ind w:firstLine="567"/>
        <w:jc w:val="both"/>
        <w:rPr>
          <w:rFonts w:ascii="Arial" w:hAnsi="Arial"/>
          <w:sz w:val="20"/>
        </w:rPr>
      </w:pPr>
      <w:r w:rsidRPr="009C31F5">
        <w:rPr>
          <w:rFonts w:cs="Times New Roman"/>
        </w:rPr>
        <w:tab/>
      </w:r>
      <w:r w:rsidRPr="009C31F5">
        <w:rPr>
          <w:rFonts w:cs="Times New Roman"/>
        </w:rPr>
        <w:tab/>
      </w:r>
      <w:r w:rsidRPr="009C31F5">
        <w:rPr>
          <w:rFonts w:cs="Times New Roman"/>
        </w:rPr>
        <w:tab/>
      </w:r>
      <w:r w:rsidR="0018074A" w:rsidRPr="009C31F5">
        <w:rPr>
          <w:rFonts w:cs="Times New Roman"/>
        </w:rPr>
        <w:t xml:space="preserve">II - </w:t>
      </w:r>
      <w:r w:rsidR="009C31F5" w:rsidRPr="009C31F5">
        <w:rPr>
          <w:rFonts w:cs="Times New Roman"/>
        </w:rPr>
        <w:t>Suspensão</w:t>
      </w:r>
      <w:r w:rsidR="0018074A" w:rsidRPr="009C31F5">
        <w:rPr>
          <w:rFonts w:cs="Times New Roman"/>
        </w:rPr>
        <w:t xml:space="preserve"> temporária da participação em chamamento público e impedimento de celebrar </w:t>
      </w:r>
      <w:r w:rsidR="002E5902" w:rsidRPr="009C31F5">
        <w:rPr>
          <w:rFonts w:cs="Times New Roman"/>
        </w:rPr>
        <w:t>termos de fomento, termos de colaboração e contratos com órgãos e entidades da esfera de governo d</w:t>
      </w:r>
      <w:r w:rsidR="0018074A" w:rsidRPr="009C31F5">
        <w:rPr>
          <w:rFonts w:cs="Times New Roman"/>
        </w:rPr>
        <w:t xml:space="preserve">a Administração Pública sancionadora, </w:t>
      </w:r>
      <w:r w:rsidR="002E5902" w:rsidRPr="009C31F5">
        <w:rPr>
          <w:rFonts w:cs="Times New Roman"/>
        </w:rPr>
        <w:t>por no máximo 02 (dois) anos;</w:t>
      </w:r>
    </w:p>
    <w:p w14:paraId="6231D98D" w14:textId="77777777" w:rsidR="0018074A"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18074A" w:rsidRPr="009C31F5">
        <w:rPr>
          <w:rFonts w:ascii="Times New Roman" w:hAnsi="Times New Roman" w:cs="Times New Roman"/>
          <w:sz w:val="24"/>
          <w:szCs w:val="24"/>
        </w:rPr>
        <w:t xml:space="preserve">III - </w:t>
      </w:r>
      <w:r w:rsidR="009C31F5">
        <w:rPr>
          <w:rFonts w:ascii="Times New Roman" w:hAnsi="Times New Roman" w:cs="Times New Roman"/>
          <w:sz w:val="24"/>
          <w:szCs w:val="24"/>
        </w:rPr>
        <w:t>D</w:t>
      </w:r>
      <w:r w:rsidR="0018074A" w:rsidRPr="009C31F5">
        <w:rPr>
          <w:rFonts w:ascii="Times New Roman" w:hAnsi="Times New Roman" w:cs="Times New Roman"/>
          <w:sz w:val="24"/>
          <w:szCs w:val="24"/>
        </w:rPr>
        <w:t>eclaração de inidoneidade para participar de chamamento público ou celebrar parceria ou contrato com órgãos e OSCs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w:t>
      </w:r>
      <w:r w:rsidR="002E5902" w:rsidRPr="009C31F5">
        <w:rPr>
          <w:rFonts w:ascii="Times New Roman" w:hAnsi="Times New Roman" w:cs="Times New Roman"/>
          <w:sz w:val="24"/>
          <w:szCs w:val="24"/>
        </w:rPr>
        <w:t xml:space="preserve"> aplicada com base no inciso II.</w:t>
      </w:r>
    </w:p>
    <w:p w14:paraId="4FF8FC5D" w14:textId="2FAE8308" w:rsidR="00162E45" w:rsidRDefault="009C31F5"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 Ressarcimento dos valores aplicados em dissonância ao presente Termo de Fomento.</w:t>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p>
    <w:p w14:paraId="1DF64C09" w14:textId="77777777" w:rsidR="00651744"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12. DO FORO E DA SOLUÇÃO ADMINISTRATIVA DE CONFLITOS</w:t>
      </w:r>
      <w:r w:rsidR="0007331B">
        <w:rPr>
          <w:rFonts w:ascii="Times New Roman" w:hAnsi="Times New Roman" w:cs="Times New Roman"/>
          <w:sz w:val="24"/>
          <w:szCs w:val="24"/>
        </w:rPr>
        <w:tab/>
      </w:r>
      <w:r w:rsidR="0007331B">
        <w:rPr>
          <w:rFonts w:ascii="Times New Roman" w:hAnsi="Times New Roman" w:cs="Times New Roman"/>
          <w:sz w:val="24"/>
          <w:szCs w:val="24"/>
        </w:rPr>
        <w:tab/>
      </w:r>
      <w:r w:rsidR="00651744">
        <w:rPr>
          <w:rFonts w:ascii="Times New Roman" w:hAnsi="Times New Roman" w:cs="Times New Roman"/>
          <w:sz w:val="24"/>
          <w:szCs w:val="24"/>
        </w:rPr>
        <w:tab/>
      </w:r>
    </w:p>
    <w:p w14:paraId="0CCFBD5B"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12.1. O foro da Comarca de </w:t>
      </w:r>
      <w:r w:rsidR="00162E45">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é o eleito pelos parceiros para dirimir quaisquer dúvidas oriundas do presente Termo de Fomento.</w:t>
      </w:r>
    </w:p>
    <w:p w14:paraId="189FF57F"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12.2. Antes de promover a ação judicial competente, as partes, obrigatoriamente, farão tratativas para prévia tentativa de solução administrativa. Referidas tratativas serão realizadas em </w:t>
      </w:r>
      <w:r w:rsidR="0018074A" w:rsidRPr="0018074A">
        <w:rPr>
          <w:rFonts w:ascii="Times New Roman" w:hAnsi="Times New Roman" w:cs="Times New Roman"/>
          <w:sz w:val="24"/>
          <w:szCs w:val="24"/>
        </w:rPr>
        <w:lastRenderedPageBreak/>
        <w:t>reunião, com a participação da Procuradoria/Assessoria do Município, da qual será lavrada ata, ou por meio de documentos expressos, sobre os quais se manifestará a Procuradoria/Assessoria do Município.</w:t>
      </w:r>
    </w:p>
    <w:p w14:paraId="3BBB1D60" w14:textId="41B159D1" w:rsidR="00681758"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13. DISPOSIÇÕES GERAIS</w:t>
      </w:r>
      <w:r w:rsidR="00EF7088">
        <w:rPr>
          <w:rFonts w:ascii="Times New Roman" w:hAnsi="Times New Roman" w:cs="Times New Roman"/>
          <w:sz w:val="24"/>
          <w:szCs w:val="24"/>
        </w:rPr>
        <w:tab/>
      </w:r>
      <w:r w:rsidR="00EF7088">
        <w:rPr>
          <w:rFonts w:ascii="Times New Roman" w:hAnsi="Times New Roman" w:cs="Times New Roman"/>
          <w:sz w:val="24"/>
          <w:szCs w:val="24"/>
        </w:rPr>
        <w:tab/>
      </w:r>
    </w:p>
    <w:p w14:paraId="1462B7EE" w14:textId="77777777" w:rsidR="0018074A" w:rsidRPr="0018074A" w:rsidRDefault="006817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13.1. Faz parte integrante e indissociável deste Termo de Fomento o plano de trabalho anexo.</w:t>
      </w:r>
    </w:p>
    <w:p w14:paraId="2A36E6F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E, por estarem acordes, firmam os parceiros o presente Termo de Fomento, em 0</w:t>
      </w:r>
      <w:r>
        <w:rPr>
          <w:rFonts w:ascii="Times New Roman" w:hAnsi="Times New Roman" w:cs="Times New Roman"/>
          <w:sz w:val="24"/>
          <w:szCs w:val="24"/>
        </w:rPr>
        <w:t>3</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três</w:t>
      </w:r>
      <w:r w:rsidR="0018074A" w:rsidRPr="0018074A">
        <w:rPr>
          <w:rFonts w:ascii="Times New Roman" w:hAnsi="Times New Roman" w:cs="Times New Roman"/>
          <w:sz w:val="24"/>
          <w:szCs w:val="24"/>
        </w:rPr>
        <w:t>) vias de igual teor e forma, para todos os efeitos legais.</w:t>
      </w:r>
    </w:p>
    <w:p w14:paraId="1746C8AE" w14:textId="77777777" w:rsidR="0007331B" w:rsidRDefault="0007331B" w:rsidP="0018074A">
      <w:pPr>
        <w:jc w:val="both"/>
        <w:rPr>
          <w:rFonts w:ascii="Times New Roman" w:hAnsi="Times New Roman" w:cs="Times New Roman"/>
          <w:sz w:val="24"/>
          <w:szCs w:val="24"/>
        </w:rPr>
      </w:pPr>
    </w:p>
    <w:p w14:paraId="118D6ADE" w14:textId="049D7CF9"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241D">
        <w:rPr>
          <w:rFonts w:ascii="Times New Roman" w:hAnsi="Times New Roman" w:cs="Times New Roman"/>
          <w:sz w:val="24"/>
          <w:szCs w:val="24"/>
        </w:rPr>
        <w:tab/>
      </w:r>
      <w:r w:rsidR="00392A7D">
        <w:rPr>
          <w:rFonts w:ascii="Times New Roman" w:hAnsi="Times New Roman" w:cs="Times New Roman"/>
          <w:sz w:val="24"/>
          <w:szCs w:val="24"/>
        </w:rPr>
        <w:t xml:space="preserve">      </w:t>
      </w:r>
      <w:r w:rsidR="0018074A" w:rsidRPr="0018074A">
        <w:rPr>
          <w:rFonts w:ascii="Times New Roman" w:hAnsi="Times New Roman" w:cs="Times New Roman"/>
          <w:sz w:val="24"/>
          <w:szCs w:val="24"/>
        </w:rPr>
        <w:t xml:space="preserve">Município de </w:t>
      </w:r>
      <w:r>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w:t>
      </w:r>
      <w:r w:rsidR="00392A7D">
        <w:rPr>
          <w:rFonts w:ascii="Times New Roman" w:hAnsi="Times New Roman" w:cs="Times New Roman"/>
          <w:sz w:val="24"/>
          <w:szCs w:val="24"/>
        </w:rPr>
        <w:t>19 de janeiro de 2022</w:t>
      </w:r>
      <w:r w:rsidR="004C241D">
        <w:rPr>
          <w:rFonts w:ascii="Times New Roman" w:hAnsi="Times New Roman" w:cs="Times New Roman"/>
          <w:sz w:val="24"/>
          <w:szCs w:val="24"/>
        </w:rPr>
        <w:t>.</w:t>
      </w:r>
    </w:p>
    <w:p w14:paraId="79498E34" w14:textId="77777777" w:rsidR="0007331B" w:rsidRDefault="0007331B" w:rsidP="0018074A">
      <w:pPr>
        <w:jc w:val="both"/>
        <w:rPr>
          <w:rFonts w:ascii="Times New Roman" w:hAnsi="Times New Roman" w:cs="Times New Roman"/>
          <w:sz w:val="24"/>
          <w:szCs w:val="24"/>
        </w:rPr>
      </w:pPr>
    </w:p>
    <w:p w14:paraId="15E14CA4" w14:textId="77777777" w:rsidR="0007331B"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C9C0E63" w14:textId="5BBF76B3" w:rsidR="00392A7D" w:rsidRPr="00D3201D" w:rsidRDefault="004C241D" w:rsidP="00392A7D">
      <w:pPr>
        <w:spacing w:after="0"/>
        <w:jc w:val="both"/>
        <w:rPr>
          <w:rFonts w:ascii="Times New Roman" w:hAnsi="Times New Roman" w:cs="Times New Roman"/>
          <w:b/>
          <w:bCs/>
          <w:sz w:val="24"/>
          <w:szCs w:val="24"/>
        </w:rPr>
      </w:pPr>
      <w:r>
        <w:rPr>
          <w:rFonts w:ascii="Times New Roman" w:hAnsi="Times New Roman" w:cs="Times New Roman"/>
          <w:sz w:val="24"/>
          <w:szCs w:val="24"/>
        </w:rPr>
        <w:tab/>
      </w:r>
      <w:r w:rsidR="00314ACF">
        <w:rPr>
          <w:rFonts w:ascii="Times New Roman" w:hAnsi="Times New Roman" w:cs="Times New Roman"/>
          <w:b/>
          <w:bCs/>
          <w:sz w:val="24"/>
          <w:szCs w:val="24"/>
        </w:rPr>
        <w:t>PAULO. R. RHEINHEIMER JR</w:t>
      </w:r>
      <w:r w:rsidR="00314ACF">
        <w:rPr>
          <w:rFonts w:ascii="Times New Roman" w:hAnsi="Times New Roman" w:cs="Times New Roman"/>
          <w:b/>
          <w:bCs/>
          <w:sz w:val="24"/>
          <w:szCs w:val="24"/>
        </w:rPr>
        <w:tab/>
      </w:r>
      <w:r w:rsidR="00392A7D" w:rsidRPr="00D3201D">
        <w:rPr>
          <w:rFonts w:ascii="Times New Roman" w:hAnsi="Times New Roman" w:cs="Times New Roman"/>
          <w:b/>
          <w:bCs/>
          <w:sz w:val="24"/>
          <w:szCs w:val="24"/>
        </w:rPr>
        <w:tab/>
      </w:r>
      <w:r w:rsidR="00392A7D" w:rsidRPr="00D3201D">
        <w:rPr>
          <w:rFonts w:ascii="Times New Roman" w:hAnsi="Times New Roman" w:cs="Times New Roman"/>
          <w:b/>
          <w:bCs/>
          <w:sz w:val="24"/>
          <w:szCs w:val="24"/>
        </w:rPr>
        <w:tab/>
        <w:t xml:space="preserve">DANILO JOSÉ BRUXEL           </w:t>
      </w:r>
    </w:p>
    <w:p w14:paraId="29E09F4B" w14:textId="65A846F0" w:rsidR="00392A7D" w:rsidRPr="00D3201D" w:rsidRDefault="00392A7D" w:rsidP="00392A7D">
      <w:pPr>
        <w:spacing w:after="0"/>
        <w:jc w:val="both"/>
        <w:rPr>
          <w:rFonts w:ascii="Times New Roman" w:hAnsi="Times New Roman" w:cs="Times New Roman"/>
          <w:sz w:val="24"/>
          <w:szCs w:val="24"/>
        </w:rPr>
      </w:pPr>
      <w:r w:rsidRPr="00D3201D">
        <w:rPr>
          <w:rFonts w:ascii="Times New Roman" w:hAnsi="Times New Roman" w:cs="Times New Roman"/>
          <w:sz w:val="24"/>
          <w:szCs w:val="24"/>
        </w:rPr>
        <w:tab/>
      </w:r>
      <w:r w:rsidR="00314ACF">
        <w:rPr>
          <w:rFonts w:ascii="Times New Roman" w:hAnsi="Times New Roman" w:cs="Times New Roman"/>
          <w:sz w:val="24"/>
          <w:szCs w:val="24"/>
        </w:rPr>
        <w:t>Presidente CONSEPRO</w:t>
      </w:r>
      <w:r w:rsidR="00314ACF">
        <w:rPr>
          <w:rFonts w:ascii="Times New Roman" w:hAnsi="Times New Roman" w:cs="Times New Roman"/>
          <w:sz w:val="24"/>
          <w:szCs w:val="24"/>
        </w:rPr>
        <w:tab/>
      </w:r>
      <w:r w:rsidRPr="00D3201D">
        <w:rPr>
          <w:rFonts w:ascii="Times New Roman" w:hAnsi="Times New Roman" w:cs="Times New Roman"/>
          <w:sz w:val="24"/>
          <w:szCs w:val="24"/>
        </w:rPr>
        <w:t xml:space="preserve"> </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t>Prefeito Municipal</w:t>
      </w:r>
    </w:p>
    <w:p w14:paraId="294BC3FC" w14:textId="77777777" w:rsidR="00392A7D" w:rsidRPr="00D3201D" w:rsidRDefault="00392A7D" w:rsidP="00392A7D">
      <w:pPr>
        <w:spacing w:after="0"/>
        <w:rPr>
          <w:rFonts w:ascii="Times New Roman" w:hAnsi="Times New Roman" w:cs="Times New Roman"/>
          <w:sz w:val="24"/>
          <w:szCs w:val="24"/>
        </w:rPr>
      </w:pPr>
    </w:p>
    <w:p w14:paraId="5AAA55D0" w14:textId="77777777" w:rsidR="00392A7D" w:rsidRPr="00D3201D" w:rsidRDefault="00392A7D" w:rsidP="00392A7D">
      <w:pPr>
        <w:rPr>
          <w:rFonts w:ascii="Times New Roman" w:hAnsi="Times New Roman" w:cs="Times New Roman"/>
          <w:sz w:val="24"/>
          <w:szCs w:val="24"/>
        </w:rPr>
      </w:pPr>
    </w:p>
    <w:p w14:paraId="53AB0067" w14:textId="77777777" w:rsidR="00392A7D" w:rsidRPr="00D3201D" w:rsidRDefault="00392A7D" w:rsidP="00392A7D">
      <w:pPr>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623B4236" w14:textId="77777777" w:rsidR="00392A7D" w:rsidRPr="00D3201D" w:rsidRDefault="00392A7D" w:rsidP="00392A7D">
      <w:pPr>
        <w:pStyle w:val="Standard"/>
        <w:ind w:firstLine="709"/>
        <w:jc w:val="both"/>
        <w:rPr>
          <w:rFonts w:cs="Times New Roman"/>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p>
    <w:p w14:paraId="166806CF" w14:textId="77777777" w:rsidR="00392A7D" w:rsidRPr="00D3201D" w:rsidRDefault="00392A7D" w:rsidP="00392A7D">
      <w:pPr>
        <w:pStyle w:val="Standard"/>
        <w:ind w:firstLine="709"/>
        <w:jc w:val="both"/>
        <w:rPr>
          <w:rFonts w:cs="Times New Roman"/>
        </w:rPr>
      </w:pPr>
    </w:p>
    <w:p w14:paraId="2FD9E9F9" w14:textId="77777777" w:rsidR="00392A7D" w:rsidRPr="00D3201D" w:rsidRDefault="00392A7D" w:rsidP="00392A7D">
      <w:pPr>
        <w:pStyle w:val="Standard"/>
        <w:ind w:firstLine="709"/>
        <w:jc w:val="both"/>
        <w:rPr>
          <w:rFonts w:cs="Times New Roman"/>
          <w:b/>
          <w:bCs/>
        </w:rPr>
      </w:pPr>
      <w:r w:rsidRPr="00D3201D">
        <w:rPr>
          <w:rFonts w:cs="Times New Roman"/>
        </w:rPr>
        <w:tab/>
      </w:r>
      <w:r w:rsidRPr="00D3201D">
        <w:rPr>
          <w:rFonts w:cs="Times New Roman"/>
        </w:rPr>
        <w:tab/>
      </w:r>
      <w:r w:rsidRPr="00D3201D">
        <w:rPr>
          <w:rFonts w:cs="Times New Roman"/>
        </w:rPr>
        <w:tab/>
      </w:r>
      <w:r w:rsidRPr="00D3201D">
        <w:rPr>
          <w:rFonts w:cs="Times New Roman"/>
        </w:rPr>
        <w:tab/>
      </w:r>
      <w:r>
        <w:rPr>
          <w:rFonts w:cs="Times New Roman"/>
        </w:rPr>
        <w:t xml:space="preserve">  </w:t>
      </w:r>
      <w:r w:rsidRPr="00D3201D">
        <w:rPr>
          <w:rFonts w:cs="Times New Roman"/>
          <w:b/>
          <w:bCs/>
        </w:rPr>
        <w:t>ISRAEL DE BORBA</w:t>
      </w:r>
      <w:r w:rsidRPr="00D3201D">
        <w:rPr>
          <w:rFonts w:cs="Times New Roman"/>
          <w:b/>
          <w:bCs/>
        </w:rPr>
        <w:tab/>
      </w:r>
      <w:r w:rsidRPr="00D3201D">
        <w:rPr>
          <w:rFonts w:cs="Times New Roman"/>
          <w:b/>
          <w:bCs/>
        </w:rPr>
        <w:tab/>
      </w:r>
      <w:r w:rsidRPr="00D3201D">
        <w:rPr>
          <w:rFonts w:cs="Times New Roman"/>
          <w:b/>
          <w:bCs/>
        </w:rPr>
        <w:tab/>
      </w:r>
    </w:p>
    <w:p w14:paraId="55F1C6D4" w14:textId="77777777" w:rsidR="00392A7D" w:rsidRPr="00D3201D" w:rsidRDefault="00392A7D" w:rsidP="00392A7D">
      <w:pPr>
        <w:jc w:val="both"/>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Pr>
          <w:rFonts w:ascii="Times New Roman" w:hAnsi="Times New Roman" w:cs="Times New Roman"/>
          <w:sz w:val="24"/>
          <w:szCs w:val="24"/>
        </w:rPr>
        <w:tab/>
      </w:r>
      <w:r w:rsidRPr="00D3201D">
        <w:rPr>
          <w:rFonts w:ascii="Times New Roman" w:hAnsi="Times New Roman" w:cs="Times New Roman"/>
          <w:sz w:val="24"/>
          <w:szCs w:val="24"/>
        </w:rPr>
        <w:t>Assessor OAB/RS 103.198</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7F45EAD8" w14:textId="376596E5" w:rsidR="00392A7D" w:rsidRPr="004C241D" w:rsidRDefault="00392A7D" w:rsidP="00392A7D">
      <w:pPr>
        <w:jc w:val="both"/>
        <w:rPr>
          <w:rFonts w:ascii="Times New Roman" w:hAnsi="Times New Roman" w:cs="Times New Roman"/>
          <w:sz w:val="24"/>
          <w:szCs w:val="24"/>
        </w:rPr>
      </w:pPr>
    </w:p>
    <w:p w14:paraId="6D61A148" w14:textId="0D9A204E" w:rsidR="004C241D" w:rsidRPr="004C241D" w:rsidRDefault="004C241D">
      <w:pPr>
        <w:rPr>
          <w:rFonts w:ascii="Times New Roman" w:hAnsi="Times New Roman" w:cs="Times New Roman"/>
          <w:sz w:val="24"/>
          <w:szCs w:val="24"/>
        </w:rPr>
      </w:pPr>
      <w:r w:rsidRPr="004C241D">
        <w:rPr>
          <w:rFonts w:ascii="Times New Roman" w:hAnsi="Times New Roman" w:cs="Times New Roman"/>
          <w:sz w:val="24"/>
          <w:szCs w:val="24"/>
        </w:rPr>
        <w:tab/>
      </w:r>
      <w:r w:rsidRPr="004C241D">
        <w:rPr>
          <w:rFonts w:ascii="Times New Roman" w:hAnsi="Times New Roman" w:cs="Times New Roman"/>
          <w:sz w:val="24"/>
          <w:szCs w:val="24"/>
        </w:rPr>
        <w:tab/>
      </w:r>
      <w:r w:rsidRPr="004C241D">
        <w:rPr>
          <w:rFonts w:ascii="Times New Roman" w:hAnsi="Times New Roman" w:cs="Times New Roman"/>
          <w:sz w:val="24"/>
          <w:szCs w:val="24"/>
        </w:rPr>
        <w:tab/>
      </w:r>
    </w:p>
    <w:sectPr w:rsidR="004C241D" w:rsidRPr="004C241D" w:rsidSect="00D57CBB">
      <w:pgSz w:w="11906" w:h="16838"/>
      <w:pgMar w:top="1247"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EDCD" w14:textId="77777777" w:rsidR="00736D51" w:rsidRDefault="00736D51" w:rsidP="00D4403A">
      <w:pPr>
        <w:spacing w:after="0" w:line="240" w:lineRule="auto"/>
      </w:pPr>
      <w:r>
        <w:separator/>
      </w:r>
    </w:p>
  </w:endnote>
  <w:endnote w:type="continuationSeparator" w:id="0">
    <w:p w14:paraId="2BB47053" w14:textId="77777777" w:rsidR="00736D51" w:rsidRDefault="00736D51" w:rsidP="00D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3FA4" w14:textId="77777777" w:rsidR="00736D51" w:rsidRDefault="00736D51" w:rsidP="00D4403A">
      <w:pPr>
        <w:spacing w:after="0" w:line="240" w:lineRule="auto"/>
      </w:pPr>
      <w:r>
        <w:separator/>
      </w:r>
    </w:p>
  </w:footnote>
  <w:footnote w:type="continuationSeparator" w:id="0">
    <w:p w14:paraId="2FE7E55F" w14:textId="77777777" w:rsidR="00736D51" w:rsidRDefault="00736D51" w:rsidP="00D44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29"/>
    <w:rsid w:val="00025AB9"/>
    <w:rsid w:val="00043AF4"/>
    <w:rsid w:val="0007331B"/>
    <w:rsid w:val="000C1921"/>
    <w:rsid w:val="000D0D29"/>
    <w:rsid w:val="00162E45"/>
    <w:rsid w:val="0018074A"/>
    <w:rsid w:val="001B5BC2"/>
    <w:rsid w:val="001E1751"/>
    <w:rsid w:val="001E1AA3"/>
    <w:rsid w:val="002208F9"/>
    <w:rsid w:val="0023781B"/>
    <w:rsid w:val="00252DD6"/>
    <w:rsid w:val="00255A4C"/>
    <w:rsid w:val="0026060E"/>
    <w:rsid w:val="002916E0"/>
    <w:rsid w:val="002B10D5"/>
    <w:rsid w:val="002C7029"/>
    <w:rsid w:val="002E20FB"/>
    <w:rsid w:val="002E5902"/>
    <w:rsid w:val="00314ACF"/>
    <w:rsid w:val="00343C0D"/>
    <w:rsid w:val="00392A7D"/>
    <w:rsid w:val="00425626"/>
    <w:rsid w:val="0046488B"/>
    <w:rsid w:val="00474066"/>
    <w:rsid w:val="0049601D"/>
    <w:rsid w:val="004968A5"/>
    <w:rsid w:val="004B2CD3"/>
    <w:rsid w:val="004C241D"/>
    <w:rsid w:val="004C5EC7"/>
    <w:rsid w:val="00510B77"/>
    <w:rsid w:val="00593B24"/>
    <w:rsid w:val="00595F68"/>
    <w:rsid w:val="005A1865"/>
    <w:rsid w:val="005A2BBE"/>
    <w:rsid w:val="005B297D"/>
    <w:rsid w:val="005E0A17"/>
    <w:rsid w:val="00613F57"/>
    <w:rsid w:val="00651744"/>
    <w:rsid w:val="00681758"/>
    <w:rsid w:val="006A2867"/>
    <w:rsid w:val="006F41F8"/>
    <w:rsid w:val="00703D1A"/>
    <w:rsid w:val="0071051A"/>
    <w:rsid w:val="00736D51"/>
    <w:rsid w:val="007738C1"/>
    <w:rsid w:val="007A19D9"/>
    <w:rsid w:val="007E7286"/>
    <w:rsid w:val="008402B2"/>
    <w:rsid w:val="008537FB"/>
    <w:rsid w:val="008A570D"/>
    <w:rsid w:val="008B44EE"/>
    <w:rsid w:val="008B7AB0"/>
    <w:rsid w:val="008D6C36"/>
    <w:rsid w:val="0091096C"/>
    <w:rsid w:val="0093487C"/>
    <w:rsid w:val="009559DD"/>
    <w:rsid w:val="00970C67"/>
    <w:rsid w:val="009C0611"/>
    <w:rsid w:val="009C31F5"/>
    <w:rsid w:val="00A15517"/>
    <w:rsid w:val="00A83EE0"/>
    <w:rsid w:val="00AA40A5"/>
    <w:rsid w:val="00B03810"/>
    <w:rsid w:val="00B4747A"/>
    <w:rsid w:val="00BC788D"/>
    <w:rsid w:val="00BD2849"/>
    <w:rsid w:val="00BF49F8"/>
    <w:rsid w:val="00CD63DB"/>
    <w:rsid w:val="00D12C49"/>
    <w:rsid w:val="00D2474F"/>
    <w:rsid w:val="00D4403A"/>
    <w:rsid w:val="00D47BEE"/>
    <w:rsid w:val="00D572C7"/>
    <w:rsid w:val="00D57CBB"/>
    <w:rsid w:val="00D7152E"/>
    <w:rsid w:val="00DD3EF6"/>
    <w:rsid w:val="00E166D8"/>
    <w:rsid w:val="00E628BA"/>
    <w:rsid w:val="00EF61D2"/>
    <w:rsid w:val="00EF7088"/>
    <w:rsid w:val="00F22CC8"/>
    <w:rsid w:val="00F25100"/>
    <w:rsid w:val="00F536C1"/>
    <w:rsid w:val="00FB36D0"/>
    <w:rsid w:val="00FE6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13F1"/>
  <w15:chartTrackingRefBased/>
  <w15:docId w15:val="{AB57CF5D-242B-4B8D-B502-6CA7A67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40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403A"/>
  </w:style>
  <w:style w:type="paragraph" w:styleId="Rodap">
    <w:name w:val="footer"/>
    <w:basedOn w:val="Normal"/>
    <w:link w:val="RodapChar"/>
    <w:uiPriority w:val="99"/>
    <w:unhideWhenUsed/>
    <w:rsid w:val="00D4403A"/>
    <w:pPr>
      <w:tabs>
        <w:tab w:val="center" w:pos="4252"/>
        <w:tab w:val="right" w:pos="8504"/>
      </w:tabs>
      <w:spacing w:after="0" w:line="240" w:lineRule="auto"/>
    </w:pPr>
  </w:style>
  <w:style w:type="character" w:customStyle="1" w:styleId="RodapChar">
    <w:name w:val="Rodapé Char"/>
    <w:basedOn w:val="Fontepargpadro"/>
    <w:link w:val="Rodap"/>
    <w:uiPriority w:val="99"/>
    <w:rsid w:val="00D4403A"/>
  </w:style>
  <w:style w:type="paragraph" w:customStyle="1" w:styleId="Textbody">
    <w:name w:val="Text body"/>
    <w:basedOn w:val="Normal"/>
    <w:rsid w:val="00BC788D"/>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styleId="Textodebalo">
    <w:name w:val="Balloon Text"/>
    <w:basedOn w:val="Normal"/>
    <w:link w:val="TextodebaloChar"/>
    <w:uiPriority w:val="99"/>
    <w:semiHidden/>
    <w:unhideWhenUsed/>
    <w:rsid w:val="004C24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241D"/>
    <w:rPr>
      <w:rFonts w:ascii="Segoe UI" w:hAnsi="Segoe UI" w:cs="Segoe UI"/>
      <w:sz w:val="18"/>
      <w:szCs w:val="18"/>
    </w:rPr>
  </w:style>
  <w:style w:type="paragraph" w:customStyle="1" w:styleId="Standard">
    <w:name w:val="Standard"/>
    <w:rsid w:val="00392A7D"/>
    <w:pPr>
      <w:widowControl w:val="0"/>
      <w:suppressAutoHyphens/>
      <w:autoSpaceDN w:val="0"/>
      <w:spacing w:after="0" w:line="240" w:lineRule="auto"/>
    </w:pPr>
    <w:rPr>
      <w:rFonts w:ascii="Times New Roman" w:eastAsia="Arial Unicode MS" w:hAnsi="Times New Roman" w:cs="Tahoma"/>
      <w:kern w:val="3"/>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4BEA-F3C8-41C4-A993-FF6845CA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3235</Words>
  <Characters>17471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Cintia</cp:lastModifiedBy>
  <cp:revision>3</cp:revision>
  <cp:lastPrinted>2017-03-24T17:01:00Z</cp:lastPrinted>
  <dcterms:created xsi:type="dcterms:W3CDTF">2022-01-12T17:26:00Z</dcterms:created>
  <dcterms:modified xsi:type="dcterms:W3CDTF">2022-01-12T17:34:00Z</dcterms:modified>
</cp:coreProperties>
</file>